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906" w:rsidRDefault="00AD4906" w:rsidP="00AD4906">
      <w:pPr>
        <w:pStyle w:val="a3"/>
        <w:ind w:left="0" w:firstLine="0"/>
        <w:jc w:val="center"/>
        <w:rPr>
          <w:rFonts w:ascii="Virtec Times New Roman Uz" w:hAnsi="Virtec Times New Roman Uz"/>
          <w:b/>
          <w:sz w:val="28"/>
        </w:rPr>
      </w:pPr>
      <w:r>
        <w:rPr>
          <w:rFonts w:ascii="Virtec Times New Roman Uz" w:hAnsi="Virtec Times New Roman Uz"/>
          <w:b/>
          <w:sz w:val="28"/>
        </w:rPr>
        <w:t>МОНЕТАР СИЁСАТ.</w:t>
      </w:r>
    </w:p>
    <w:p w:rsidR="00AD4906" w:rsidRDefault="00AD4906" w:rsidP="00AD4906">
      <w:pPr>
        <w:rPr>
          <w:rFonts w:ascii="Virtec Times New Roman Uz" w:hAnsi="Virtec Times New Roman Uz"/>
          <w:i/>
          <w:iCs/>
          <w:sz w:val="28"/>
        </w:rPr>
      </w:pPr>
    </w:p>
    <w:p w:rsidR="00AD4906" w:rsidRDefault="00AD4906" w:rsidP="00AD4906">
      <w:pPr>
        <w:rPr>
          <w:rFonts w:ascii="Virtec Times New Roman Uz" w:hAnsi="Virtec Times New Roman Uz"/>
          <w:i/>
          <w:iCs/>
          <w:sz w:val="28"/>
        </w:rPr>
        <w:sectPr w:rsidR="00AD4906" w:rsidSect="00AD4906">
          <w:pgSz w:w="11906" w:h="16838"/>
          <w:pgMar w:top="1418" w:right="1134" w:bottom="1418" w:left="1701" w:header="720" w:footer="720" w:gutter="0"/>
          <w:cols w:space="720"/>
        </w:sectPr>
      </w:pPr>
    </w:p>
    <w:p w:rsidR="00AD4906" w:rsidRDefault="00AD4906" w:rsidP="00AD4906">
      <w:pPr>
        <w:rPr>
          <w:rFonts w:ascii="Virtec Times New Roman Uz" w:hAnsi="Virtec Times New Roman Uz"/>
          <w:i/>
          <w:iCs/>
          <w:sz w:val="28"/>
        </w:rPr>
      </w:pPr>
      <w:r>
        <w:rPr>
          <w:rFonts w:ascii="Virtec Times New Roman Uz" w:hAnsi="Virtec Times New Roman Uz"/>
          <w:i/>
          <w:iCs/>
          <w:sz w:val="28"/>
        </w:rPr>
        <w:lastRenderedPageBreak/>
        <w:t xml:space="preserve">Банклар фаолияти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Банк турлари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Монетар сиёсат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Банк мультипикатори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Очик бозорда операциялар ўтказиш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Рестриктив монетар сиёсат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Экспансионистик монетар    сиёсат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Депозитлар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Банк ликвидлиги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Монетар сиёсатга Кейнсионистик ёндашиш  </w:t>
      </w:r>
    </w:p>
    <w:p w:rsidR="00AD4906" w:rsidRDefault="00AD4906" w:rsidP="00AD4906">
      <w:pPr>
        <w:rPr>
          <w:rFonts w:ascii="Virtec Times New Roman Uz" w:hAnsi="Virtec Times New Roman Uz"/>
          <w:i/>
          <w:iCs/>
          <w:sz w:val="28"/>
        </w:rPr>
      </w:pPr>
      <w:r>
        <w:rPr>
          <w:rFonts w:ascii="Virtec Times New Roman Uz" w:hAnsi="Virtec Times New Roman Uz"/>
          <w:i/>
          <w:iCs/>
          <w:sz w:val="28"/>
        </w:rPr>
        <w:t xml:space="preserve">Монетар ва фискал сиёсат богликлиги  </w:t>
      </w:r>
    </w:p>
    <w:p w:rsidR="00AD4906" w:rsidRDefault="00AD4906" w:rsidP="00AD4906">
      <w:pPr>
        <w:rPr>
          <w:rFonts w:ascii="Virtec Times New Roman Uz" w:hAnsi="Virtec Times New Roman Uz"/>
        </w:rPr>
        <w:sectPr w:rsidR="00AD4906">
          <w:type w:val="continuous"/>
          <w:pgSz w:w="11906" w:h="16838"/>
          <w:pgMar w:top="1418" w:right="1134" w:bottom="1418" w:left="1701" w:header="720" w:footer="720" w:gutter="0"/>
          <w:cols w:num="2" w:space="720" w:equalWidth="0">
            <w:col w:w="4181" w:space="708"/>
            <w:col w:w="4181"/>
          </w:cols>
        </w:sectPr>
      </w:pPr>
    </w:p>
    <w:p w:rsidR="00AD4906" w:rsidRDefault="00AD4906" w:rsidP="00AD4906">
      <w:pPr>
        <w:rPr>
          <w:rFonts w:ascii="Virtec Times New Roman Uz" w:hAnsi="Virtec Times New Roman Uz"/>
        </w:rPr>
      </w:pPr>
    </w:p>
    <w:p w:rsidR="00AD4906" w:rsidRDefault="00AD4906" w:rsidP="00AD4906">
      <w:pPr>
        <w:pStyle w:val="2"/>
        <w:ind w:left="0" w:firstLine="720"/>
        <w:jc w:val="both"/>
        <w:rPr>
          <w:rFonts w:ascii="Virtec Times New Roman Uz" w:hAnsi="Virtec Times New Roman Uz"/>
          <w:sz w:val="28"/>
        </w:rPr>
      </w:pPr>
    </w:p>
    <w:p w:rsidR="00AD4906" w:rsidRDefault="00AD4906" w:rsidP="00AD4906">
      <w:pPr>
        <w:pStyle w:val="2"/>
        <w:ind w:left="0" w:firstLine="0"/>
        <w:jc w:val="center"/>
        <w:rPr>
          <w:rFonts w:ascii="Virtec Times New Roman Uz" w:hAnsi="Virtec Times New Roman Uz"/>
          <w:b/>
          <w:sz w:val="28"/>
        </w:rPr>
      </w:pPr>
      <w:r>
        <w:rPr>
          <w:rFonts w:ascii="Virtec Times New Roman Uz" w:hAnsi="Virtec Times New Roman Uz"/>
          <w:b/>
          <w:sz w:val="28"/>
        </w:rPr>
        <w:t>11.1.</w:t>
      </w:r>
      <w:r>
        <w:rPr>
          <w:rFonts w:ascii="Virtec Times New Roman Uz" w:hAnsi="Virtec Times New Roman Uz"/>
          <w:b/>
          <w:sz w:val="28"/>
        </w:rPr>
        <w:tab/>
        <w:t>Банклар фаолияти.</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Иктисоднинг холатига таъсир кўрсатадиган асосий омиллардан бири пул таклифи хисобланади. Давлат монетар сиёсатни амалга ошириб, ишбилармонлик фаоллигининг тушишига салбий таъсирларни пасайтириш, инфляциянинг ёмон окибатларини камайтириш имкониятларига эга. Монетар сиёсатнинг асосий тамойилларини ўрганиш учун банк тизимининг фаолиятини ўрганиш максадга мувофикдир. Банклар пул бозорининг етакчи дастаги хисобланади, айнан банкларда карз олинади ва процент ставкаси ўрнатилади. Банклар пул бозоридаги ўзгаришларни товар бозоридаги ўзгаришларга ўтказадиган канал бўлиб хизмат килади.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Хар кандай банк - бу «охирги махсулот» бўлиб берилган ссуда, «хом-ашё» бўлиб эса депозитлар хизмат киладиган фирма хисобланади. Карзга берилган воситалардан олинадиган тушум, яъни процент, депозитларни ссудага айлантириш харажатларини тўлашга кетади. Бу харажатлар банк хизматчилари иш хакини, банк жихозлари харажатларини, компьютерлардан фойдаланиш харажатларини ва бошкаларни ўз ичига олади. Бу харажатлар килингандан кейин коладиган микдор банк фойдасини ташкил этади. Ундан банк акциялари эгаларига диведендлар ва банк ривожланиши учун ажратмалар килинади.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Банкларни фирмаларга тенглаштирганлиги сабабли, шуни таъкидлаш керакки, банк учун хам бирламчи вазифа ўз банкротлиги олдини олишдир. Банк операцияларни амалга ошириши учун т</w:t>
      </w:r>
      <w:r>
        <w:rPr>
          <w:sz w:val="28"/>
        </w:rPr>
        <w:t>ў</w:t>
      </w:r>
      <w:r>
        <w:rPr>
          <w:rFonts w:ascii="Virtec Times New Roman Uz" w:hAnsi="Virtec Times New Roman Uz"/>
          <w:sz w:val="28"/>
        </w:rPr>
        <w:t xml:space="preserve">ловга кобил бўлиши керак: унинг активлари микдори камида карзларига тенг бўлиши керак. Хар кандай банк активига у эга бўлган банкноталар ва алохида шахслар ёки ташкилотлардан сотиб олган молия воситалари (облигация ва карз мажбуриялари) киради. Облигация ва карз мажбуриятлари банк даромади манбаи бўлиб хизмат килади. Банк карзлари (унинг пассиви) - бу мижознинг биринчи талабига биноан кайтариб бериши лозим бўлган банкдаги депозитлар микдори. Агар банк юз фоиз тўлов кобиллигига эга бўлишни хохласа, унга кўйилган воситаларнинг хеч кандай микдорини карз бериши керак эмас. Шу тарика хар кандай таваккаллик бартараф этилади, лекин банк карзга берилган воситалардан процент сифатидаги фойда ололмайди ва харажатларини тўлолмайди. Карзга берилган микдор канчалик катта бўлса, шунчалик фойда ва таваккаллик юкори.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Банкларда уларни бошка фирмалардан фарк килувчи бир хусусият бор: омонатчилар (хом ашё эгалари) банкга кўйилган воситаларини кайтариб беришни талаб килишлари мумкин. Хар кандай банк бунга доим тайёр бўлиши керак, яъни банк ликвидли бўлиши лозим. Агар банк факат пул </w:t>
      </w:r>
      <w:r>
        <w:rPr>
          <w:rFonts w:ascii="Virtec Times New Roman Uz" w:hAnsi="Virtec Times New Roman Uz"/>
          <w:sz w:val="28"/>
        </w:rPr>
        <w:lastRenderedPageBreak/>
        <w:t xml:space="preserve">кўринишида хамма депозитларини сакласа, унда у абсолют ликвидли. Лекин пулни саклаш, облигацияларни саклашга нисбатан, хеч кандай даромад бермайди. Шунинг учун банкнинг ликвидлиги канчалик юкори бўлса, шунчалик даромад паст бўлади. Банк ликвидлик пастлигидан оладиган йўкотишлар (мижозлар ишончининг йўкотилиши) ва иш фаоллиги пасайишидан оладиган йўкотишларни (фойда камайиши) яхшилаб бахолаши керак.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Ссуда кўринишида берилиши мумкин бўлган банк фондларининг асосий манбаи чекли ва жамгармали депозитлардир. Банкнинг хар кунлик ликвидлик фонди унга куйилган воситалар умумий микдоридан 10% атрофида бўлиши керак. Хар кандай депозитнинг маълум микдори резерв сифатида сакланиши керак. Колган микдор эса кредит бериш учун фойдаланиши мумкин. Резерв кўринишида хар бир банк эга бўлиши керак бўлган депозитлар хиссасини стандартлаштириш учун, Ўзбекистон республикасида марказий банк резерв талаби микдорини белгилайди </w:t>
      </w:r>
      <w:r>
        <w:rPr>
          <w:rFonts w:ascii="Virtec Times New Roman Uz" w:hAnsi="Virtec Times New Roman Uz"/>
          <w:b/>
          <w:bCs/>
          <w:i/>
          <w:iCs/>
          <w:sz w:val="28"/>
        </w:rPr>
        <w:t>(rr).</w:t>
      </w:r>
      <w:r>
        <w:rPr>
          <w:rFonts w:ascii="Virtec Times New Roman Uz" w:hAnsi="Virtec Times New Roman Uz"/>
          <w:sz w:val="28"/>
        </w:rPr>
        <w:t xml:space="preserve"> Хозирги вактда </w:t>
      </w:r>
      <w:r>
        <w:rPr>
          <w:rFonts w:ascii="Virtec Times New Roman Uz" w:hAnsi="Virtec Times New Roman Uz"/>
          <w:b/>
          <w:bCs/>
          <w:i/>
          <w:iCs/>
          <w:sz w:val="28"/>
        </w:rPr>
        <w:t>rr = 20%.</w:t>
      </w:r>
      <w:r>
        <w:rPr>
          <w:rFonts w:ascii="Virtec Times New Roman Uz" w:hAnsi="Virtec Times New Roman Uz"/>
          <w:sz w:val="28"/>
        </w:rPr>
        <w:t xml:space="preserve"> Бошкача килиб айтганда, хар бир 1000 сўм омонатдан банк 200 сўмни резерв фондига </w:t>
      </w:r>
      <w:r>
        <w:rPr>
          <w:rFonts w:ascii="Virtec Times New Roman Uz" w:hAnsi="Virtec Times New Roman Uz"/>
          <w:b/>
          <w:bCs/>
          <w:i/>
          <w:iCs/>
          <w:sz w:val="28"/>
        </w:rPr>
        <w:t>(RR)</w:t>
      </w:r>
      <w:r>
        <w:rPr>
          <w:rFonts w:ascii="Virtec Times New Roman Uz" w:hAnsi="Virtec Times New Roman Uz"/>
          <w:sz w:val="28"/>
        </w:rPr>
        <w:t xml:space="preserve"> ўтказиши керак ва бу микдорни у карзга беришга хукуки йўк. Демак, </w:t>
      </w:r>
      <w:r>
        <w:rPr>
          <w:rFonts w:ascii="Virtec Times New Roman Uz" w:hAnsi="Virtec Times New Roman Uz"/>
          <w:b/>
          <w:bCs/>
          <w:i/>
          <w:iCs/>
          <w:sz w:val="28"/>
        </w:rPr>
        <w:t>RR</w:t>
      </w:r>
      <w:r>
        <w:rPr>
          <w:rFonts w:ascii="Virtec Times New Roman Uz" w:hAnsi="Virtec Times New Roman Uz"/>
          <w:sz w:val="28"/>
        </w:rPr>
        <w:t xml:space="preserve"> баробар </w:t>
      </w:r>
      <w:r>
        <w:rPr>
          <w:rFonts w:ascii="Virtec Times New Roman Uz" w:hAnsi="Virtec Times New Roman Uz"/>
          <w:b/>
          <w:bCs/>
          <w:i/>
          <w:iCs/>
          <w:sz w:val="28"/>
        </w:rPr>
        <w:t xml:space="preserve">rr </w:t>
      </w:r>
      <w:r>
        <w:rPr>
          <w:rFonts w:ascii="Virtec Times New Roman Uz" w:hAnsi="Virtec Times New Roman Uz"/>
          <w:sz w:val="28"/>
        </w:rPr>
        <w:t xml:space="preserve">кўпайтирилган депозит микдори. Резерв талаби микдорини белгилаш хар бир банк ликвидлигининг етарли даражасини таъминлаш учун зарур.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Резерв фондларидан кўп бўлган банкнинг хамма резервлари ортикча резервлар </w:t>
      </w:r>
      <w:r>
        <w:rPr>
          <w:rFonts w:ascii="Virtec Times New Roman Uz" w:hAnsi="Virtec Times New Roman Uz"/>
          <w:b/>
          <w:bCs/>
          <w:i/>
          <w:iCs/>
          <w:sz w:val="28"/>
        </w:rPr>
        <w:t>(ER)</w:t>
      </w:r>
      <w:r>
        <w:rPr>
          <w:rFonts w:ascii="Virtec Times New Roman Uz" w:hAnsi="Virtec Times New Roman Uz"/>
          <w:sz w:val="28"/>
        </w:rPr>
        <w:t xml:space="preserve"> деб аталади. Ана шу резервлардан банк карз беради. Мисолни кўриб ўтамиз: А мижоз банкга жорий хисобга 10 минг сўм пул кўйди. </w:t>
      </w:r>
      <w:r>
        <w:rPr>
          <w:rFonts w:ascii="Virtec Times New Roman Uz" w:hAnsi="Virtec Times New Roman Uz"/>
          <w:b/>
          <w:bCs/>
          <w:i/>
          <w:iCs/>
          <w:sz w:val="28"/>
        </w:rPr>
        <w:t>rr = 20%</w:t>
      </w:r>
      <w:r>
        <w:rPr>
          <w:rFonts w:ascii="Virtec Times New Roman Uz" w:hAnsi="Virtec Times New Roman Uz"/>
          <w:sz w:val="28"/>
        </w:rPr>
        <w:t xml:space="preserve"> ни хисобга олсак, банк хисоботи куйидаги кўринишда бўлади: </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0"/>
        <w:gridCol w:w="3491"/>
      </w:tblGrid>
      <w:tr w:rsidR="00AD4906" w:rsidTr="00601AEF">
        <w:tblPrEx>
          <w:tblCellMar>
            <w:top w:w="0" w:type="dxa"/>
            <w:bottom w:w="0" w:type="dxa"/>
          </w:tblCellMar>
        </w:tblPrEx>
        <w:tc>
          <w:tcPr>
            <w:tcW w:w="349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Активлар (А), сўм</w:t>
            </w:r>
          </w:p>
        </w:tc>
        <w:tc>
          <w:tcPr>
            <w:tcW w:w="3491"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Пассивар (</w:t>
            </w:r>
            <w:r>
              <w:rPr>
                <w:rFonts w:ascii="Virtec Times New Roman Uz" w:hAnsi="Virtec Times New Roman Uz"/>
                <w:sz w:val="28"/>
                <w:lang w:val="en-US"/>
              </w:rPr>
              <w:t>L</w:t>
            </w:r>
            <w:r>
              <w:rPr>
                <w:rFonts w:ascii="Virtec Times New Roman Uz" w:hAnsi="Virtec Times New Roman Uz"/>
                <w:sz w:val="28"/>
              </w:rPr>
              <w:t>), сўм</w:t>
            </w:r>
          </w:p>
        </w:tc>
      </w:tr>
      <w:tr w:rsidR="00AD4906" w:rsidTr="00601AEF">
        <w:tblPrEx>
          <w:tblCellMar>
            <w:top w:w="0" w:type="dxa"/>
            <w:bottom w:w="0" w:type="dxa"/>
          </w:tblCellMar>
        </w:tblPrEx>
        <w:tc>
          <w:tcPr>
            <w:tcW w:w="349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2000 – </w:t>
            </w:r>
            <w:r>
              <w:rPr>
                <w:rFonts w:ascii="Virtec Times New Roman Uz" w:hAnsi="Virtec Times New Roman Uz"/>
                <w:sz w:val="28"/>
                <w:lang w:val="en-US"/>
              </w:rPr>
              <w:t>RR</w:t>
            </w:r>
            <w:r>
              <w:rPr>
                <w:rFonts w:ascii="Virtec Times New Roman Uz" w:hAnsi="Virtec Times New Roman Uz"/>
                <w:sz w:val="28"/>
              </w:rPr>
              <w:t xml:space="preserve"> резерв фонди </w:t>
            </w:r>
          </w:p>
        </w:tc>
        <w:tc>
          <w:tcPr>
            <w:tcW w:w="3491"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10000 –жорий хисоб (</w:t>
            </w:r>
            <w:r>
              <w:rPr>
                <w:rFonts w:ascii="Virtec Times New Roman Uz" w:hAnsi="Virtec Times New Roman Uz"/>
                <w:sz w:val="28"/>
                <w:lang w:val="en-US"/>
              </w:rPr>
              <w:t>DD</w:t>
            </w:r>
            <w:r>
              <w:rPr>
                <w:rFonts w:ascii="Virtec Times New Roman Uz" w:hAnsi="Virtec Times New Roman Uz"/>
                <w:sz w:val="28"/>
              </w:rPr>
              <w:t>)</w:t>
            </w:r>
          </w:p>
        </w:tc>
      </w:tr>
      <w:tr w:rsidR="00AD4906" w:rsidTr="00601AEF">
        <w:tblPrEx>
          <w:tblCellMar>
            <w:top w:w="0" w:type="dxa"/>
            <w:bottom w:w="0" w:type="dxa"/>
          </w:tblCellMar>
        </w:tblPrEx>
        <w:tc>
          <w:tcPr>
            <w:tcW w:w="349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8000 – </w:t>
            </w:r>
            <w:r>
              <w:rPr>
                <w:rFonts w:ascii="Virtec Times New Roman Uz" w:hAnsi="Virtec Times New Roman Uz"/>
                <w:sz w:val="28"/>
                <w:lang w:val="en-US"/>
              </w:rPr>
              <w:t>ER</w:t>
            </w:r>
            <w:r>
              <w:rPr>
                <w:rFonts w:ascii="Virtec Times New Roman Uz" w:hAnsi="Virtec Times New Roman Uz"/>
                <w:sz w:val="28"/>
              </w:rPr>
              <w:t xml:space="preserve"> ортикча фонд </w:t>
            </w:r>
          </w:p>
        </w:tc>
        <w:tc>
          <w:tcPr>
            <w:tcW w:w="3491" w:type="dxa"/>
          </w:tcPr>
          <w:p w:rsidR="00AD4906" w:rsidRDefault="00AD4906" w:rsidP="00601AEF">
            <w:pPr>
              <w:pStyle w:val="a5"/>
              <w:spacing w:after="0"/>
              <w:jc w:val="both"/>
              <w:rPr>
                <w:rFonts w:ascii="Virtec Times New Roman Uz" w:hAnsi="Virtec Times New Roman Uz"/>
                <w:sz w:val="28"/>
              </w:rPr>
            </w:pPr>
          </w:p>
        </w:tc>
      </w:tr>
    </w:tbl>
    <w:p w:rsidR="00AD4906" w:rsidRDefault="00AD4906" w:rsidP="00AD4906">
      <w:pPr>
        <w:ind w:firstLine="720"/>
        <w:jc w:val="both"/>
        <w:rPr>
          <w:rFonts w:ascii="Virtec Times New Roman Uz" w:hAnsi="Virtec Times New Roman Uz"/>
          <w:sz w:val="28"/>
        </w:rPr>
      </w:pP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Хар бир депозит банкга кўшимча пул келтиради, лекин унинг карзини хам оширади.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Агар А мижоз 6000 минг сўмга чек ёзиб Б мижозга берса, унда бир банкдан чекдаги киймат иккинчи банкга ўтказилади. Лекин </w:t>
      </w:r>
      <w:r>
        <w:rPr>
          <w:rFonts w:ascii="Virtec Times New Roman Uz" w:hAnsi="Virtec Times New Roman Uz"/>
          <w:b/>
          <w:bCs/>
          <w:i/>
          <w:iCs/>
          <w:sz w:val="28"/>
        </w:rPr>
        <w:t>RR</w:t>
      </w:r>
      <w:r>
        <w:rPr>
          <w:rFonts w:ascii="Virtec Times New Roman Uz" w:hAnsi="Virtec Times New Roman Uz"/>
          <w:sz w:val="28"/>
        </w:rPr>
        <w:t xml:space="preserve"> (2000 сўм) умумий микдори хам, </w:t>
      </w:r>
      <w:r>
        <w:rPr>
          <w:rFonts w:ascii="Virtec Times New Roman Uz" w:hAnsi="Virtec Times New Roman Uz"/>
          <w:b/>
          <w:bCs/>
          <w:i/>
          <w:iCs/>
          <w:sz w:val="28"/>
        </w:rPr>
        <w:t xml:space="preserve">ER </w:t>
      </w:r>
      <w:r>
        <w:rPr>
          <w:rFonts w:ascii="Virtec Times New Roman Uz" w:hAnsi="Virtec Times New Roman Uz"/>
          <w:sz w:val="28"/>
        </w:rPr>
        <w:t xml:space="preserve">(8000 сўм) ва </w:t>
      </w:r>
      <w:r>
        <w:rPr>
          <w:rFonts w:ascii="Virtec Times New Roman Uz" w:hAnsi="Virtec Times New Roman Uz"/>
          <w:b/>
          <w:bCs/>
          <w:i/>
          <w:iCs/>
          <w:sz w:val="28"/>
        </w:rPr>
        <w:t xml:space="preserve">DD </w:t>
      </w:r>
      <w:r>
        <w:rPr>
          <w:rFonts w:ascii="Virtec Times New Roman Uz" w:hAnsi="Virtec Times New Roman Uz"/>
          <w:sz w:val="28"/>
        </w:rPr>
        <w:t xml:space="preserve">(10000 сўм) умумий микдорлари хам бу операция натижасида ўзгармай колади ва биронта хам банкнота бир кўлдан бошка кўлга ўтмайди. Бу операция карз билан боглик эмас ва у банк хисобларининг умумий йигиндисини ўзгартирмайди.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Агар банк пулни карзга берса, холат бошкача бўлади. Хар сафар карз бериб, банк пул таклифини оширади. Масалан, В мижоз банкдан ссуда олишни хохлайди. Банк унга 8000 минг сўмга жорий хисоб очади, В мижоз </w:t>
      </w:r>
      <w:r>
        <w:rPr>
          <w:rFonts w:ascii="Virtec Times New Roman Uz" w:hAnsi="Virtec Times New Roman Uz"/>
          <w:sz w:val="28"/>
        </w:rPr>
        <w:lastRenderedPageBreak/>
        <w:t>эса банкга карж мажбуриятини колдиради (</w:t>
      </w:r>
      <w:r>
        <w:rPr>
          <w:rFonts w:ascii="Virtec Times New Roman Uz" w:hAnsi="Virtec Times New Roman Uz"/>
          <w:b/>
          <w:bCs/>
          <w:i/>
          <w:iCs/>
          <w:sz w:val="28"/>
        </w:rPr>
        <w:t>IOU</w:t>
      </w:r>
      <w:r>
        <w:rPr>
          <w:rFonts w:ascii="Virtec Times New Roman Uz" w:hAnsi="Virtec Times New Roman Uz"/>
          <w:sz w:val="28"/>
        </w:rPr>
        <w:t xml:space="preserve">). Банк хисоботи бунинг натижасида куйидаги кўринишга эга бўлади: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3686"/>
      </w:tblGrid>
      <w:tr w:rsidR="00AD4906" w:rsidTr="00601AEF">
        <w:tblPrEx>
          <w:tblCellMar>
            <w:top w:w="0" w:type="dxa"/>
            <w:bottom w:w="0" w:type="dxa"/>
          </w:tblCellMar>
        </w:tblPrEx>
        <w:tc>
          <w:tcPr>
            <w:tcW w:w="3652"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Активлар (А), сўм</w:t>
            </w:r>
          </w:p>
        </w:tc>
        <w:tc>
          <w:tcPr>
            <w:tcW w:w="3686"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Пассивар (</w:t>
            </w:r>
            <w:r>
              <w:rPr>
                <w:rFonts w:ascii="Virtec Times New Roman Uz" w:hAnsi="Virtec Times New Roman Uz"/>
                <w:sz w:val="28"/>
                <w:lang w:val="en-US"/>
              </w:rPr>
              <w:t>L</w:t>
            </w:r>
            <w:r>
              <w:rPr>
                <w:rFonts w:ascii="Virtec Times New Roman Uz" w:hAnsi="Virtec Times New Roman Uz"/>
                <w:sz w:val="28"/>
              </w:rPr>
              <w:t>), сўм</w:t>
            </w:r>
          </w:p>
        </w:tc>
      </w:tr>
      <w:tr w:rsidR="00AD4906" w:rsidTr="00601AEF">
        <w:tblPrEx>
          <w:tblCellMar>
            <w:top w:w="0" w:type="dxa"/>
            <w:bottom w:w="0" w:type="dxa"/>
          </w:tblCellMar>
        </w:tblPrEx>
        <w:tc>
          <w:tcPr>
            <w:tcW w:w="3652"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2000 – </w:t>
            </w:r>
            <w:r>
              <w:rPr>
                <w:rFonts w:ascii="Virtec Times New Roman Uz" w:hAnsi="Virtec Times New Roman Uz"/>
                <w:sz w:val="28"/>
                <w:lang w:val="en-US"/>
              </w:rPr>
              <w:t>RR</w:t>
            </w:r>
            <w:r>
              <w:rPr>
                <w:rFonts w:ascii="Virtec Times New Roman Uz" w:hAnsi="Virtec Times New Roman Uz"/>
                <w:sz w:val="28"/>
              </w:rPr>
              <w:t xml:space="preserve"> резерв фонди </w:t>
            </w:r>
          </w:p>
        </w:tc>
        <w:tc>
          <w:tcPr>
            <w:tcW w:w="3686"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10000 – А нинг (</w:t>
            </w:r>
            <w:r>
              <w:rPr>
                <w:rFonts w:ascii="Virtec Times New Roman Uz" w:hAnsi="Virtec Times New Roman Uz"/>
                <w:sz w:val="28"/>
                <w:lang w:val="en-US"/>
              </w:rPr>
              <w:t>DD</w:t>
            </w:r>
            <w:r>
              <w:rPr>
                <w:rFonts w:ascii="Virtec Times New Roman Uz" w:hAnsi="Virtec Times New Roman Uz"/>
                <w:sz w:val="28"/>
              </w:rPr>
              <w:t>) си</w:t>
            </w:r>
          </w:p>
        </w:tc>
      </w:tr>
      <w:tr w:rsidR="00AD4906" w:rsidTr="00601AEF">
        <w:tblPrEx>
          <w:tblCellMar>
            <w:top w:w="0" w:type="dxa"/>
            <w:bottom w:w="0" w:type="dxa"/>
          </w:tblCellMar>
        </w:tblPrEx>
        <w:tc>
          <w:tcPr>
            <w:tcW w:w="3652"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8000 – </w:t>
            </w:r>
            <w:r>
              <w:rPr>
                <w:rFonts w:ascii="Virtec Times New Roman Uz" w:hAnsi="Virtec Times New Roman Uz"/>
                <w:sz w:val="28"/>
                <w:lang w:val="en-US"/>
              </w:rPr>
              <w:t>ER</w:t>
            </w:r>
            <w:r>
              <w:rPr>
                <w:rFonts w:ascii="Virtec Times New Roman Uz" w:hAnsi="Virtec Times New Roman Uz"/>
                <w:sz w:val="28"/>
              </w:rPr>
              <w:t xml:space="preserve"> ортикча фонд </w:t>
            </w:r>
          </w:p>
        </w:tc>
        <w:tc>
          <w:tcPr>
            <w:tcW w:w="3686"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8000 – В нинг карз (</w:t>
            </w:r>
            <w:r>
              <w:rPr>
                <w:rFonts w:ascii="Virtec Times New Roman Uz" w:hAnsi="Virtec Times New Roman Uz"/>
                <w:sz w:val="28"/>
                <w:lang w:val="en-US"/>
              </w:rPr>
              <w:t>DD</w:t>
            </w:r>
            <w:r>
              <w:rPr>
                <w:rFonts w:ascii="Virtec Times New Roman Uz" w:hAnsi="Virtec Times New Roman Uz"/>
                <w:sz w:val="28"/>
              </w:rPr>
              <w:t xml:space="preserve">) си </w:t>
            </w:r>
          </w:p>
        </w:tc>
      </w:tr>
      <w:tr w:rsidR="00AD4906" w:rsidTr="00601AEF">
        <w:tblPrEx>
          <w:tblCellMar>
            <w:top w:w="0" w:type="dxa"/>
            <w:bottom w:w="0" w:type="dxa"/>
          </w:tblCellMar>
        </w:tblPrEx>
        <w:tc>
          <w:tcPr>
            <w:tcW w:w="3652"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8000 – 10</w:t>
            </w:r>
            <w:r>
              <w:rPr>
                <w:rFonts w:ascii="Virtec Times New Roman Uz" w:hAnsi="Virtec Times New Roman Uz"/>
                <w:sz w:val="28"/>
                <w:lang w:val="en-US"/>
              </w:rPr>
              <w:t>U</w:t>
            </w:r>
            <w:r>
              <w:rPr>
                <w:rFonts w:ascii="Virtec Times New Roman Uz" w:hAnsi="Virtec Times New Roman Uz"/>
                <w:sz w:val="28"/>
              </w:rPr>
              <w:t xml:space="preserve"> ссуда фонди </w:t>
            </w:r>
          </w:p>
        </w:tc>
        <w:tc>
          <w:tcPr>
            <w:tcW w:w="3686" w:type="dxa"/>
          </w:tcPr>
          <w:p w:rsidR="00AD4906" w:rsidRDefault="00AD4906" w:rsidP="00601AEF">
            <w:pPr>
              <w:pStyle w:val="a5"/>
              <w:spacing w:after="0"/>
              <w:jc w:val="both"/>
              <w:rPr>
                <w:rFonts w:ascii="Virtec Times New Roman Uz" w:hAnsi="Virtec Times New Roman Uz"/>
                <w:sz w:val="28"/>
              </w:rPr>
            </w:pPr>
          </w:p>
        </w:tc>
      </w:tr>
    </w:tbl>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С мижоз жорий хисоб очганлиги учун, банк пул микдорини 8800 сўмга кўтарди ва </w:t>
      </w:r>
      <w:r>
        <w:rPr>
          <w:rFonts w:ascii="Virtec Times New Roman Uz" w:hAnsi="Virtec Times New Roman Uz"/>
          <w:b/>
          <w:bCs/>
          <w:i/>
          <w:iCs/>
          <w:sz w:val="28"/>
        </w:rPr>
        <w:t xml:space="preserve">MS </w:t>
      </w:r>
      <w:r>
        <w:rPr>
          <w:rFonts w:ascii="Virtec Times New Roman Uz" w:hAnsi="Virtec Times New Roman Uz"/>
          <w:sz w:val="28"/>
        </w:rPr>
        <w:t xml:space="preserve">8800 сўмга ошди. У карзни тўлаганда, унинг жорий хисоби ёпилади ва банк пул таклифини кискартиради.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Хар кандай банк унинг ортикча резервларидан кўп бўлмаган микдорда ссуда бериши керак. Агар банк резерви </w:t>
      </w:r>
      <w:r>
        <w:rPr>
          <w:rFonts w:ascii="Virtec Times New Roman Uz" w:hAnsi="Virtec Times New Roman Uz"/>
          <w:b/>
          <w:bCs/>
          <w:i/>
          <w:iCs/>
          <w:sz w:val="28"/>
        </w:rPr>
        <w:t>RR</w:t>
      </w:r>
      <w:r>
        <w:rPr>
          <w:rFonts w:ascii="Virtec Times New Roman Uz" w:hAnsi="Virtec Times New Roman Uz"/>
          <w:sz w:val="28"/>
        </w:rPr>
        <w:t xml:space="preserve"> микдоридан паст бўлса нима содир бўлади? Бундай холатда унда харакат килишнинг уч варианти бор: биринчидан, у айрим молия воситаларидан кутилиши ва накд пул микдорини ошириши мумкин. Бу холда облигациялардан процент кўринишидаги даромадни йўкотади. Иккинчидан, банк марказий банкга ёрдам учун мурожаат килиши мумкин. Марказий банк хисоб ставкаси деб номланадиган процентда вактинчалик кийинчиликларни бартараф этиш учун карз беради. Учинчидан, банк бошка банкдан карз олиши мумкин.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Банк мультипликатори. Одатда, одамлар бир банкдан карз олганда, битимлар амалга ошгандан кейин, бу пуллар бошка банкка ўтиб колади. У эса бошка мижозга бир кисмини карз кўринишида бериши мумкин. Фараз киламиз С мижоз 8000 сўм биринчи банкдан карз олиб, автомобил сотиб олди. Автомагазин эса иккинчи банкга бу пулларни кўйди. Бу микдордан 20% ёки 1600 сўмини иккинчи банк резерв кўринишида колдириши, 6400 сўмини бошка мижозга карзга бериши мумкин. Бу пуллар учинчи банкга тушганда 1280 резерв фондига ва 5120 ортикча резервга бўлинади ва хоказо. Бутун жараённи 11.1 жадвал кўринишида ифодалашимиз мумикин.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Кредитлаш жараёни тўлик тугаганда А мижоз биринчи банкга кўйган 10000 сўм 8,33 мартага ошади. Бу холатда бирламчи киймат ошган микдор банк мултипликатори деб аталади </w:t>
      </w:r>
      <w:r>
        <w:rPr>
          <w:rFonts w:ascii="Virtec Times New Roman Uz" w:hAnsi="Virtec Times New Roman Uz"/>
          <w:b/>
          <w:bCs/>
          <w:i/>
          <w:iCs/>
          <w:sz w:val="28"/>
        </w:rPr>
        <w:t>(BANК MULT)</w:t>
      </w:r>
      <w:r>
        <w:rPr>
          <w:rFonts w:ascii="Virtec Times New Roman Uz" w:hAnsi="Virtec Times New Roman Uz"/>
          <w:sz w:val="28"/>
        </w:rPr>
        <w:t xml:space="preserve">. У куйидагича аникланади: </w:t>
      </w:r>
    </w:p>
    <w:p w:rsidR="00AD4906" w:rsidRPr="00714586" w:rsidRDefault="00AD4906" w:rsidP="00AD4906">
      <w:pPr>
        <w:pStyle w:val="a5"/>
        <w:spacing w:after="0"/>
        <w:jc w:val="center"/>
        <w:rPr>
          <w:rFonts w:ascii="Virtec Times New Roman Uz" w:hAnsi="Virtec Times New Roman Uz"/>
          <w:b/>
          <w:i/>
          <w:sz w:val="28"/>
        </w:rPr>
      </w:pPr>
      <w:r>
        <w:rPr>
          <w:rFonts w:ascii="Virtec Times New Roman Uz" w:hAnsi="Virtec Times New Roman Uz"/>
          <w:b/>
          <w:i/>
          <w:sz w:val="28"/>
          <w:lang w:val="en-US"/>
        </w:rPr>
        <w:t>BAN</w:t>
      </w:r>
      <w:r w:rsidRPr="00714586">
        <w:rPr>
          <w:rFonts w:ascii="Virtec Times New Roman Uz" w:hAnsi="Virtec Times New Roman Uz"/>
          <w:b/>
          <w:i/>
          <w:sz w:val="28"/>
        </w:rPr>
        <w:t xml:space="preserve">К </w:t>
      </w:r>
      <w:r>
        <w:rPr>
          <w:rFonts w:ascii="Virtec Times New Roman Uz" w:hAnsi="Virtec Times New Roman Uz"/>
          <w:b/>
          <w:i/>
          <w:sz w:val="28"/>
          <w:lang w:val="en-US"/>
        </w:rPr>
        <w:t>MULT</w:t>
      </w:r>
      <w:r w:rsidRPr="00714586">
        <w:rPr>
          <w:rFonts w:ascii="Virtec Times New Roman Uz" w:hAnsi="Virtec Times New Roman Uz"/>
          <w:b/>
          <w:i/>
          <w:sz w:val="28"/>
        </w:rPr>
        <w:t xml:space="preserve"> = 1 / </w:t>
      </w:r>
      <w:r>
        <w:rPr>
          <w:rFonts w:ascii="Virtec Times New Roman Uz" w:hAnsi="Virtec Times New Roman Uz"/>
          <w:b/>
          <w:i/>
          <w:sz w:val="28"/>
          <w:lang w:val="en-US"/>
        </w:rPr>
        <w:t>rr</w:t>
      </w:r>
      <w:r w:rsidRPr="00714586">
        <w:rPr>
          <w:rFonts w:ascii="Virtec Times New Roman Uz" w:hAnsi="Virtec Times New Roman Uz"/>
          <w:b/>
          <w:i/>
          <w:sz w:val="28"/>
        </w:rPr>
        <w:t>.</w:t>
      </w:r>
    </w:p>
    <w:p w:rsidR="00AD4906" w:rsidRPr="0071458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Бу</w:t>
      </w:r>
      <w:r w:rsidRPr="00714586">
        <w:rPr>
          <w:rFonts w:ascii="Virtec Times New Roman Uz" w:hAnsi="Virtec Times New Roman Uz"/>
          <w:sz w:val="28"/>
        </w:rPr>
        <w:t xml:space="preserve"> </w:t>
      </w:r>
      <w:r>
        <w:rPr>
          <w:rFonts w:ascii="Virtec Times New Roman Uz" w:hAnsi="Virtec Times New Roman Uz"/>
          <w:sz w:val="28"/>
        </w:rPr>
        <w:t>деганики</w:t>
      </w:r>
      <w:r w:rsidRPr="00714586">
        <w:rPr>
          <w:rFonts w:ascii="Virtec Times New Roman Uz" w:hAnsi="Virtec Times New Roman Uz"/>
          <w:sz w:val="28"/>
        </w:rPr>
        <w:t xml:space="preserve">, </w:t>
      </w:r>
      <w:r>
        <w:rPr>
          <w:rFonts w:ascii="Virtec Times New Roman Uz" w:hAnsi="Virtec Times New Roman Uz"/>
          <w:sz w:val="28"/>
        </w:rPr>
        <w:t>агар</w:t>
      </w:r>
      <w:r w:rsidRPr="00714586">
        <w:rPr>
          <w:rFonts w:ascii="Virtec Times New Roman Uz" w:hAnsi="Virtec Times New Roman Uz"/>
          <w:sz w:val="28"/>
        </w:rPr>
        <w:t xml:space="preserve"> </w:t>
      </w:r>
      <w:r>
        <w:rPr>
          <w:rFonts w:ascii="Virtec Times New Roman Uz" w:hAnsi="Virtec Times New Roman Uz"/>
          <w:sz w:val="28"/>
        </w:rPr>
        <w:t>банк</w:t>
      </w:r>
      <w:r w:rsidRPr="00714586">
        <w:rPr>
          <w:rFonts w:ascii="Virtec Times New Roman Uz" w:hAnsi="Virtec Times New Roman Uz"/>
          <w:sz w:val="28"/>
        </w:rPr>
        <w:t xml:space="preserve"> </w:t>
      </w:r>
      <w:r>
        <w:rPr>
          <w:rFonts w:ascii="Virtec Times New Roman Uz" w:hAnsi="Virtec Times New Roman Uz"/>
          <w:sz w:val="28"/>
        </w:rPr>
        <w:t>тизимига</w:t>
      </w:r>
      <w:r w:rsidRPr="00714586">
        <w:rPr>
          <w:rFonts w:ascii="Virtec Times New Roman Uz" w:hAnsi="Virtec Times New Roman Uz"/>
          <w:sz w:val="28"/>
        </w:rPr>
        <w:t xml:space="preserve"> </w:t>
      </w:r>
      <w:r>
        <w:rPr>
          <w:rFonts w:ascii="Virtec Times New Roman Uz" w:hAnsi="Virtec Times New Roman Uz"/>
          <w:sz w:val="28"/>
        </w:rPr>
        <w:t>ташкаридан</w:t>
      </w:r>
      <w:r w:rsidRPr="00714586">
        <w:rPr>
          <w:rFonts w:ascii="Virtec Times New Roman Uz" w:hAnsi="Virtec Times New Roman Uz"/>
          <w:sz w:val="28"/>
        </w:rPr>
        <w:t xml:space="preserve"> 1 </w:t>
      </w:r>
      <w:r>
        <w:rPr>
          <w:rFonts w:ascii="Virtec Times New Roman Uz" w:hAnsi="Virtec Times New Roman Uz"/>
          <w:sz w:val="28"/>
        </w:rPr>
        <w:t>сўм</w:t>
      </w:r>
      <w:r w:rsidRPr="00714586">
        <w:rPr>
          <w:rFonts w:ascii="Virtec Times New Roman Uz" w:hAnsi="Virtec Times New Roman Uz"/>
          <w:sz w:val="28"/>
        </w:rPr>
        <w:t xml:space="preserve"> </w:t>
      </w:r>
      <w:r>
        <w:rPr>
          <w:rFonts w:ascii="Virtec Times New Roman Uz" w:hAnsi="Virtec Times New Roman Uz"/>
          <w:sz w:val="28"/>
        </w:rPr>
        <w:t>тушса</w:t>
      </w:r>
      <w:r w:rsidRPr="00714586">
        <w:rPr>
          <w:rFonts w:ascii="Virtec Times New Roman Uz" w:hAnsi="Virtec Times New Roman Uz"/>
          <w:sz w:val="28"/>
        </w:rPr>
        <w:t xml:space="preserve">, </w:t>
      </w:r>
      <w:r>
        <w:rPr>
          <w:rFonts w:ascii="Virtec Times New Roman Uz" w:hAnsi="Virtec Times New Roman Uz"/>
          <w:sz w:val="28"/>
        </w:rPr>
        <w:t>унда</w:t>
      </w:r>
      <w:r w:rsidRPr="00714586">
        <w:rPr>
          <w:rFonts w:ascii="Virtec Times New Roman Uz" w:hAnsi="Virtec Times New Roman Uz"/>
          <w:sz w:val="28"/>
        </w:rPr>
        <w:t xml:space="preserve"> </w:t>
      </w:r>
      <w:r>
        <w:rPr>
          <w:rFonts w:ascii="Virtec Times New Roman Uz" w:hAnsi="Virtec Times New Roman Uz"/>
          <w:sz w:val="28"/>
        </w:rPr>
        <w:t>пул</w:t>
      </w:r>
      <w:r w:rsidRPr="00714586">
        <w:rPr>
          <w:rFonts w:ascii="Virtec Times New Roman Uz" w:hAnsi="Virtec Times New Roman Uz"/>
          <w:sz w:val="28"/>
        </w:rPr>
        <w:t xml:space="preserve"> </w:t>
      </w:r>
      <w:r>
        <w:rPr>
          <w:rFonts w:ascii="Virtec Times New Roman Uz" w:hAnsi="Virtec Times New Roman Uz"/>
          <w:sz w:val="28"/>
        </w:rPr>
        <w:t>таклифи</w:t>
      </w:r>
      <w:r w:rsidRPr="00714586">
        <w:rPr>
          <w:rFonts w:ascii="Virtec Times New Roman Uz" w:hAnsi="Virtec Times New Roman Uz"/>
          <w:sz w:val="28"/>
        </w:rPr>
        <w:t xml:space="preserve"> </w:t>
      </w:r>
      <w:r w:rsidRPr="00714586">
        <w:rPr>
          <w:rFonts w:ascii="Virtec Times New Roman Uz" w:hAnsi="Virtec Times New Roman Uz"/>
          <w:b/>
          <w:bCs/>
          <w:i/>
          <w:iCs/>
          <w:sz w:val="28"/>
        </w:rPr>
        <w:t xml:space="preserve">1 * </w:t>
      </w:r>
      <w:r>
        <w:rPr>
          <w:rFonts w:ascii="Virtec Times New Roman Uz" w:hAnsi="Virtec Times New Roman Uz"/>
          <w:b/>
          <w:bCs/>
          <w:i/>
          <w:iCs/>
          <w:sz w:val="28"/>
          <w:lang w:val="en-US"/>
        </w:rPr>
        <w:t>BAN</w:t>
      </w:r>
      <w:r w:rsidRPr="00714586">
        <w:rPr>
          <w:rFonts w:ascii="Virtec Times New Roman Uz" w:hAnsi="Virtec Times New Roman Uz"/>
          <w:b/>
          <w:bCs/>
          <w:i/>
          <w:iCs/>
          <w:sz w:val="28"/>
        </w:rPr>
        <w:t xml:space="preserve">К </w:t>
      </w:r>
      <w:r>
        <w:rPr>
          <w:rFonts w:ascii="Virtec Times New Roman Uz" w:hAnsi="Virtec Times New Roman Uz"/>
          <w:b/>
          <w:bCs/>
          <w:i/>
          <w:iCs/>
          <w:sz w:val="28"/>
          <w:lang w:val="en-US"/>
        </w:rPr>
        <w:t>MULT</w:t>
      </w:r>
      <w:r w:rsidRPr="00714586">
        <w:rPr>
          <w:rFonts w:ascii="Virtec Times New Roman Uz" w:hAnsi="Virtec Times New Roman Uz"/>
          <w:sz w:val="28"/>
        </w:rPr>
        <w:t xml:space="preserve"> </w:t>
      </w:r>
      <w:r>
        <w:rPr>
          <w:rFonts w:ascii="Virtec Times New Roman Uz" w:hAnsi="Virtec Times New Roman Uz"/>
          <w:sz w:val="28"/>
        </w:rPr>
        <w:t>сўмга</w:t>
      </w:r>
      <w:r w:rsidRPr="00714586">
        <w:rPr>
          <w:rFonts w:ascii="Virtec Times New Roman Uz" w:hAnsi="Virtec Times New Roman Uz"/>
          <w:sz w:val="28"/>
        </w:rPr>
        <w:t xml:space="preserve"> (</w:t>
      </w:r>
      <w:r>
        <w:rPr>
          <w:rFonts w:ascii="Virtec Times New Roman Uz" w:hAnsi="Virtec Times New Roman Uz"/>
          <w:sz w:val="28"/>
        </w:rPr>
        <w:t>бизнинг</w:t>
      </w:r>
      <w:r w:rsidRPr="00714586">
        <w:rPr>
          <w:rFonts w:ascii="Virtec Times New Roman Uz" w:hAnsi="Virtec Times New Roman Uz"/>
          <w:sz w:val="28"/>
        </w:rPr>
        <w:t xml:space="preserve"> </w:t>
      </w:r>
      <w:r>
        <w:rPr>
          <w:rFonts w:ascii="Virtec Times New Roman Uz" w:hAnsi="Virtec Times New Roman Uz"/>
          <w:sz w:val="28"/>
        </w:rPr>
        <w:t>мисолда</w:t>
      </w:r>
      <w:r w:rsidRPr="00714586">
        <w:rPr>
          <w:rFonts w:ascii="Virtec Times New Roman Uz" w:hAnsi="Virtec Times New Roman Uz"/>
          <w:sz w:val="28"/>
        </w:rPr>
        <w:t xml:space="preserve"> 8,33 </w:t>
      </w:r>
      <w:r>
        <w:rPr>
          <w:rFonts w:ascii="Virtec Times New Roman Uz" w:hAnsi="Virtec Times New Roman Uz"/>
          <w:sz w:val="28"/>
        </w:rPr>
        <w:t>сўм</w:t>
      </w:r>
      <w:r w:rsidRPr="00714586">
        <w:rPr>
          <w:rFonts w:ascii="Virtec Times New Roman Uz" w:hAnsi="Virtec Times New Roman Uz"/>
          <w:sz w:val="28"/>
        </w:rPr>
        <w:t xml:space="preserve">) </w:t>
      </w:r>
      <w:r>
        <w:rPr>
          <w:rFonts w:ascii="Virtec Times New Roman Uz" w:hAnsi="Virtec Times New Roman Uz"/>
          <w:sz w:val="28"/>
        </w:rPr>
        <w:t>ошади</w:t>
      </w:r>
      <w:r w:rsidRPr="00714586">
        <w:rPr>
          <w:rFonts w:ascii="Virtec Times New Roman Uz" w:hAnsi="Virtec Times New Roman Uz"/>
          <w:sz w:val="28"/>
        </w:rPr>
        <w:t xml:space="preserve">. </w:t>
      </w:r>
      <w:r>
        <w:rPr>
          <w:rFonts w:ascii="Virtec Times New Roman Uz" w:hAnsi="Virtec Times New Roman Uz"/>
          <w:sz w:val="28"/>
        </w:rPr>
        <w:t>Лекин</w:t>
      </w:r>
      <w:r w:rsidRPr="00714586">
        <w:rPr>
          <w:rFonts w:ascii="Virtec Times New Roman Uz" w:hAnsi="Virtec Times New Roman Uz"/>
          <w:sz w:val="28"/>
        </w:rPr>
        <w:t xml:space="preserve"> </w:t>
      </w:r>
      <w:r>
        <w:rPr>
          <w:rFonts w:ascii="Virtec Times New Roman Uz" w:hAnsi="Virtec Times New Roman Uz"/>
          <w:sz w:val="28"/>
        </w:rPr>
        <w:t>бир</w:t>
      </w:r>
      <w:r w:rsidRPr="00714586">
        <w:rPr>
          <w:rFonts w:ascii="Virtec Times New Roman Uz" w:hAnsi="Virtec Times New Roman Uz"/>
          <w:sz w:val="28"/>
        </w:rPr>
        <w:t xml:space="preserve"> </w:t>
      </w:r>
      <w:r>
        <w:rPr>
          <w:rFonts w:ascii="Virtec Times New Roman Uz" w:hAnsi="Virtec Times New Roman Uz"/>
          <w:sz w:val="28"/>
        </w:rPr>
        <w:t>сўмни</w:t>
      </w:r>
      <w:r w:rsidRPr="00714586">
        <w:rPr>
          <w:rFonts w:ascii="Virtec Times New Roman Uz" w:hAnsi="Virtec Times New Roman Uz"/>
          <w:sz w:val="28"/>
        </w:rPr>
        <w:t xml:space="preserve"> </w:t>
      </w:r>
      <w:r>
        <w:rPr>
          <w:rFonts w:ascii="Virtec Times New Roman Uz" w:hAnsi="Virtec Times New Roman Uz"/>
          <w:sz w:val="28"/>
        </w:rPr>
        <w:t>банк</w:t>
      </w:r>
      <w:r w:rsidRPr="00714586">
        <w:rPr>
          <w:rFonts w:ascii="Virtec Times New Roman Uz" w:hAnsi="Virtec Times New Roman Uz"/>
          <w:sz w:val="28"/>
        </w:rPr>
        <w:t xml:space="preserve"> </w:t>
      </w:r>
      <w:r>
        <w:rPr>
          <w:rFonts w:ascii="Virtec Times New Roman Uz" w:hAnsi="Virtec Times New Roman Uz"/>
          <w:sz w:val="28"/>
        </w:rPr>
        <w:t>айланмасидан</w:t>
      </w:r>
      <w:r w:rsidRPr="00714586">
        <w:rPr>
          <w:rFonts w:ascii="Virtec Times New Roman Uz" w:hAnsi="Virtec Times New Roman Uz"/>
          <w:sz w:val="28"/>
        </w:rPr>
        <w:t xml:space="preserve"> </w:t>
      </w:r>
      <w:r>
        <w:rPr>
          <w:rFonts w:ascii="Virtec Times New Roman Uz" w:hAnsi="Virtec Times New Roman Uz"/>
          <w:sz w:val="28"/>
        </w:rPr>
        <w:t>чикариш</w:t>
      </w:r>
      <w:r w:rsidRPr="00714586">
        <w:rPr>
          <w:rFonts w:ascii="Virtec Times New Roman Uz" w:hAnsi="Virtec Times New Roman Uz"/>
          <w:sz w:val="28"/>
        </w:rPr>
        <w:t xml:space="preserve"> </w:t>
      </w:r>
      <w:r>
        <w:rPr>
          <w:rFonts w:ascii="Virtec Times New Roman Uz" w:hAnsi="Virtec Times New Roman Uz"/>
          <w:sz w:val="28"/>
        </w:rPr>
        <w:t>хам</w:t>
      </w:r>
      <w:r w:rsidRPr="00714586">
        <w:rPr>
          <w:rFonts w:ascii="Virtec Times New Roman Uz" w:hAnsi="Virtec Times New Roman Uz"/>
          <w:sz w:val="28"/>
        </w:rPr>
        <w:t xml:space="preserve"> 8,33 </w:t>
      </w:r>
      <w:r>
        <w:rPr>
          <w:rFonts w:ascii="Virtec Times New Roman Uz" w:hAnsi="Virtec Times New Roman Uz"/>
          <w:sz w:val="28"/>
        </w:rPr>
        <w:t>сўмлик</w:t>
      </w:r>
      <w:r w:rsidRPr="00714586">
        <w:rPr>
          <w:rFonts w:ascii="Virtec Times New Roman Uz" w:hAnsi="Virtec Times New Roman Uz"/>
          <w:sz w:val="28"/>
        </w:rPr>
        <w:t xml:space="preserve"> </w:t>
      </w:r>
      <w:r>
        <w:rPr>
          <w:rFonts w:ascii="Virtec Times New Roman Uz" w:hAnsi="Virtec Times New Roman Uz"/>
          <w:sz w:val="28"/>
        </w:rPr>
        <w:t>доимий</w:t>
      </w:r>
      <w:r w:rsidRPr="00714586">
        <w:rPr>
          <w:rFonts w:ascii="Virtec Times New Roman Uz" w:hAnsi="Virtec Times New Roman Uz"/>
          <w:sz w:val="28"/>
        </w:rPr>
        <w:t xml:space="preserve"> </w:t>
      </w:r>
      <w:r>
        <w:rPr>
          <w:rFonts w:ascii="Virtec Times New Roman Uz" w:hAnsi="Virtec Times New Roman Uz"/>
          <w:sz w:val="28"/>
        </w:rPr>
        <w:t>кредитларни</w:t>
      </w:r>
      <w:r w:rsidRPr="00714586">
        <w:rPr>
          <w:rFonts w:ascii="Virtec Times New Roman Uz" w:hAnsi="Virtec Times New Roman Uz"/>
          <w:sz w:val="28"/>
        </w:rPr>
        <w:t xml:space="preserve"> </w:t>
      </w:r>
      <w:r>
        <w:rPr>
          <w:rFonts w:ascii="Virtec Times New Roman Uz" w:hAnsi="Virtec Times New Roman Uz"/>
          <w:sz w:val="28"/>
        </w:rPr>
        <w:t>йўкотишга</w:t>
      </w:r>
      <w:r w:rsidRPr="00714586">
        <w:rPr>
          <w:rFonts w:ascii="Virtec Times New Roman Uz" w:hAnsi="Virtec Times New Roman Uz"/>
          <w:sz w:val="28"/>
        </w:rPr>
        <w:t xml:space="preserve"> </w:t>
      </w:r>
      <w:r>
        <w:rPr>
          <w:rFonts w:ascii="Virtec Times New Roman Uz" w:hAnsi="Virtec Times New Roman Uz"/>
          <w:sz w:val="28"/>
        </w:rPr>
        <w:t>олиб</w:t>
      </w:r>
      <w:r w:rsidRPr="00714586">
        <w:rPr>
          <w:rFonts w:ascii="Virtec Times New Roman Uz" w:hAnsi="Virtec Times New Roman Uz"/>
          <w:sz w:val="28"/>
        </w:rPr>
        <w:t xml:space="preserve"> </w:t>
      </w:r>
      <w:r>
        <w:rPr>
          <w:rFonts w:ascii="Virtec Times New Roman Uz" w:hAnsi="Virtec Times New Roman Uz"/>
          <w:sz w:val="28"/>
        </w:rPr>
        <w:t>келади</w:t>
      </w:r>
      <w:r w:rsidRPr="00714586">
        <w:rPr>
          <w:rFonts w:ascii="Virtec Times New Roman Uz" w:hAnsi="Virtec Times New Roman Uz"/>
          <w:sz w:val="28"/>
        </w:rPr>
        <w:t xml:space="preserve">. </w:t>
      </w:r>
      <w:r>
        <w:rPr>
          <w:rFonts w:ascii="Virtec Times New Roman Uz" w:hAnsi="Virtec Times New Roman Uz"/>
          <w:sz w:val="28"/>
        </w:rPr>
        <w:t>Бундан</w:t>
      </w:r>
      <w:r w:rsidRPr="00714586">
        <w:rPr>
          <w:rFonts w:ascii="Virtec Times New Roman Uz" w:hAnsi="Virtec Times New Roman Uz"/>
          <w:sz w:val="28"/>
        </w:rPr>
        <w:t xml:space="preserve"> </w:t>
      </w:r>
      <w:r>
        <w:rPr>
          <w:rFonts w:ascii="Virtec Times New Roman Uz" w:hAnsi="Virtec Times New Roman Uz"/>
          <w:sz w:val="28"/>
        </w:rPr>
        <w:t>куйидаги</w:t>
      </w:r>
      <w:r w:rsidRPr="00714586">
        <w:rPr>
          <w:rFonts w:ascii="Virtec Times New Roman Uz" w:hAnsi="Virtec Times New Roman Uz"/>
          <w:sz w:val="28"/>
        </w:rPr>
        <w:t xml:space="preserve"> </w:t>
      </w:r>
      <w:r>
        <w:rPr>
          <w:rFonts w:ascii="Virtec Times New Roman Uz" w:hAnsi="Virtec Times New Roman Uz"/>
          <w:sz w:val="28"/>
        </w:rPr>
        <w:t>хулоса</w:t>
      </w:r>
      <w:r w:rsidRPr="00714586">
        <w:rPr>
          <w:rFonts w:ascii="Virtec Times New Roman Uz" w:hAnsi="Virtec Times New Roman Uz"/>
          <w:sz w:val="28"/>
        </w:rPr>
        <w:t xml:space="preserve"> </w:t>
      </w:r>
      <w:r>
        <w:rPr>
          <w:rFonts w:ascii="Virtec Times New Roman Uz" w:hAnsi="Virtec Times New Roman Uz"/>
          <w:sz w:val="28"/>
        </w:rPr>
        <w:t>чикариш</w:t>
      </w:r>
      <w:r w:rsidRPr="00714586">
        <w:rPr>
          <w:rFonts w:ascii="Virtec Times New Roman Uz" w:hAnsi="Virtec Times New Roman Uz"/>
          <w:sz w:val="28"/>
        </w:rPr>
        <w:t xml:space="preserve"> </w:t>
      </w:r>
      <w:r>
        <w:rPr>
          <w:rFonts w:ascii="Virtec Times New Roman Uz" w:hAnsi="Virtec Times New Roman Uz"/>
          <w:sz w:val="28"/>
        </w:rPr>
        <w:t>мумкин</w:t>
      </w:r>
      <w:r w:rsidRPr="00714586">
        <w:rPr>
          <w:rFonts w:ascii="Virtec Times New Roman Uz" w:hAnsi="Virtec Times New Roman Uz"/>
          <w:sz w:val="28"/>
        </w:rPr>
        <w:t xml:space="preserve">: </w:t>
      </w:r>
      <w:r>
        <w:rPr>
          <w:rFonts w:ascii="Virtec Times New Roman Uz" w:hAnsi="Virtec Times New Roman Uz"/>
          <w:sz w:val="28"/>
        </w:rPr>
        <w:t>агар</w:t>
      </w:r>
      <w:r w:rsidRPr="00714586">
        <w:rPr>
          <w:rFonts w:ascii="Virtec Times New Roman Uz" w:hAnsi="Virtec Times New Roman Uz"/>
          <w:sz w:val="28"/>
        </w:rPr>
        <w:t xml:space="preserve"> </w:t>
      </w:r>
      <w:r>
        <w:rPr>
          <w:rFonts w:ascii="Virtec Times New Roman Uz" w:hAnsi="Virtec Times New Roman Uz"/>
          <w:sz w:val="28"/>
        </w:rPr>
        <w:t>банклар</w:t>
      </w:r>
      <w:r w:rsidRPr="00714586">
        <w:rPr>
          <w:rFonts w:ascii="Virtec Times New Roman Uz" w:hAnsi="Virtec Times New Roman Uz"/>
          <w:sz w:val="28"/>
        </w:rPr>
        <w:t xml:space="preserve"> </w:t>
      </w:r>
      <w:r>
        <w:rPr>
          <w:rFonts w:ascii="Virtec Times New Roman Uz" w:hAnsi="Virtec Times New Roman Uz"/>
          <w:sz w:val="28"/>
        </w:rPr>
        <w:t>ортикча</w:t>
      </w:r>
      <w:r w:rsidRPr="00714586">
        <w:rPr>
          <w:rFonts w:ascii="Virtec Times New Roman Uz" w:hAnsi="Virtec Times New Roman Uz"/>
          <w:sz w:val="28"/>
        </w:rPr>
        <w:t xml:space="preserve"> </w:t>
      </w:r>
      <w:r>
        <w:rPr>
          <w:rFonts w:ascii="Virtec Times New Roman Uz" w:hAnsi="Virtec Times New Roman Uz"/>
          <w:sz w:val="28"/>
        </w:rPr>
        <w:t>резервлари</w:t>
      </w:r>
      <w:r w:rsidRPr="00714586">
        <w:rPr>
          <w:rFonts w:ascii="Virtec Times New Roman Uz" w:hAnsi="Virtec Times New Roman Uz"/>
          <w:sz w:val="28"/>
        </w:rPr>
        <w:t xml:space="preserve"> </w:t>
      </w:r>
      <w:r>
        <w:rPr>
          <w:rFonts w:ascii="Virtec Times New Roman Uz" w:hAnsi="Virtec Times New Roman Uz"/>
          <w:b/>
          <w:bCs/>
          <w:i/>
          <w:iCs/>
          <w:sz w:val="28"/>
        </w:rPr>
        <w:sym w:font="Symbol" w:char="F044"/>
      </w:r>
      <w:r>
        <w:rPr>
          <w:rFonts w:ascii="Virtec Times New Roman Uz" w:hAnsi="Virtec Times New Roman Uz"/>
          <w:b/>
          <w:bCs/>
          <w:i/>
          <w:iCs/>
          <w:sz w:val="28"/>
          <w:lang w:val="en-US"/>
        </w:rPr>
        <w:t>ER</w:t>
      </w:r>
      <w:r w:rsidRPr="00714586">
        <w:rPr>
          <w:rFonts w:ascii="Virtec Times New Roman Uz" w:hAnsi="Virtec Times New Roman Uz"/>
          <w:sz w:val="28"/>
        </w:rPr>
        <w:t xml:space="preserve"> </w:t>
      </w:r>
      <w:r>
        <w:rPr>
          <w:rFonts w:ascii="Virtec Times New Roman Uz" w:hAnsi="Virtec Times New Roman Uz"/>
          <w:sz w:val="28"/>
        </w:rPr>
        <w:t>микдорга</w:t>
      </w:r>
      <w:r w:rsidRPr="00714586">
        <w:rPr>
          <w:rFonts w:ascii="Virtec Times New Roman Uz" w:hAnsi="Virtec Times New Roman Uz"/>
          <w:sz w:val="28"/>
        </w:rPr>
        <w:t xml:space="preserve"> </w:t>
      </w:r>
      <w:r>
        <w:rPr>
          <w:rFonts w:ascii="Virtec Times New Roman Uz" w:hAnsi="Virtec Times New Roman Uz"/>
          <w:sz w:val="28"/>
        </w:rPr>
        <w:t>оширилса</w:t>
      </w:r>
      <w:r w:rsidRPr="00714586">
        <w:rPr>
          <w:rFonts w:ascii="Virtec Times New Roman Uz" w:hAnsi="Virtec Times New Roman Uz"/>
          <w:sz w:val="28"/>
        </w:rPr>
        <w:t xml:space="preserve"> (</w:t>
      </w:r>
      <w:r>
        <w:rPr>
          <w:rFonts w:ascii="Virtec Times New Roman Uz" w:hAnsi="Virtec Times New Roman Uz"/>
          <w:sz w:val="28"/>
        </w:rPr>
        <w:t>давлатнинг</w:t>
      </w:r>
      <w:r w:rsidRPr="00714586">
        <w:rPr>
          <w:rFonts w:ascii="Virtec Times New Roman Uz" w:hAnsi="Virtec Times New Roman Uz"/>
          <w:sz w:val="28"/>
        </w:rPr>
        <w:t xml:space="preserve"> </w:t>
      </w:r>
      <w:r>
        <w:rPr>
          <w:rFonts w:ascii="Virtec Times New Roman Uz" w:hAnsi="Virtec Times New Roman Uz"/>
          <w:sz w:val="28"/>
        </w:rPr>
        <w:t>максадли</w:t>
      </w:r>
      <w:r w:rsidRPr="00714586">
        <w:rPr>
          <w:rFonts w:ascii="Virtec Times New Roman Uz" w:hAnsi="Virtec Times New Roman Uz"/>
          <w:sz w:val="28"/>
        </w:rPr>
        <w:t xml:space="preserve"> </w:t>
      </w:r>
      <w:r>
        <w:rPr>
          <w:rFonts w:ascii="Virtec Times New Roman Uz" w:hAnsi="Virtec Times New Roman Uz"/>
          <w:sz w:val="28"/>
        </w:rPr>
        <w:t>харакатлари</w:t>
      </w:r>
      <w:r w:rsidRPr="00714586">
        <w:rPr>
          <w:rFonts w:ascii="Virtec Times New Roman Uz" w:hAnsi="Virtec Times New Roman Uz"/>
          <w:sz w:val="28"/>
        </w:rPr>
        <w:t xml:space="preserve"> </w:t>
      </w:r>
      <w:r>
        <w:rPr>
          <w:rFonts w:ascii="Virtec Times New Roman Uz" w:hAnsi="Virtec Times New Roman Uz"/>
          <w:sz w:val="28"/>
        </w:rPr>
        <w:t>натижасида</w:t>
      </w:r>
      <w:r w:rsidRPr="00714586">
        <w:rPr>
          <w:rFonts w:ascii="Virtec Times New Roman Uz" w:hAnsi="Virtec Times New Roman Uz"/>
          <w:sz w:val="28"/>
        </w:rPr>
        <w:t xml:space="preserve">), </w:t>
      </w:r>
      <w:r>
        <w:rPr>
          <w:rFonts w:ascii="Virtec Times New Roman Uz" w:hAnsi="Virtec Times New Roman Uz"/>
          <w:sz w:val="28"/>
        </w:rPr>
        <w:t>унда</w:t>
      </w:r>
      <w:r w:rsidRPr="00714586">
        <w:rPr>
          <w:rFonts w:ascii="Virtec Times New Roman Uz" w:hAnsi="Virtec Times New Roman Uz"/>
          <w:sz w:val="28"/>
        </w:rPr>
        <w:t xml:space="preserve"> </w:t>
      </w:r>
      <w:r>
        <w:rPr>
          <w:rFonts w:ascii="Virtec Times New Roman Uz" w:hAnsi="Virtec Times New Roman Uz"/>
          <w:sz w:val="28"/>
        </w:rPr>
        <w:t>пул</w:t>
      </w:r>
      <w:r w:rsidRPr="00714586">
        <w:rPr>
          <w:rFonts w:ascii="Virtec Times New Roman Uz" w:hAnsi="Virtec Times New Roman Uz"/>
          <w:sz w:val="28"/>
        </w:rPr>
        <w:t xml:space="preserve"> </w:t>
      </w:r>
      <w:r>
        <w:rPr>
          <w:rFonts w:ascii="Virtec Times New Roman Uz" w:hAnsi="Virtec Times New Roman Uz"/>
          <w:sz w:val="28"/>
        </w:rPr>
        <w:t>таклифи</w:t>
      </w:r>
      <w:r w:rsidRPr="00714586">
        <w:rPr>
          <w:rFonts w:ascii="Virtec Times New Roman Uz" w:hAnsi="Virtec Times New Roman Uz"/>
          <w:sz w:val="28"/>
        </w:rPr>
        <w:t xml:space="preserve"> </w:t>
      </w:r>
      <w:r>
        <w:rPr>
          <w:rFonts w:ascii="Virtec Times New Roman Uz" w:hAnsi="Virtec Times New Roman Uz"/>
          <w:b/>
          <w:i/>
          <w:sz w:val="28"/>
        </w:rPr>
        <w:sym w:font="Symbol" w:char="F044"/>
      </w:r>
      <w:r>
        <w:rPr>
          <w:rFonts w:ascii="Virtec Times New Roman Uz" w:hAnsi="Virtec Times New Roman Uz"/>
          <w:b/>
          <w:i/>
          <w:sz w:val="28"/>
          <w:lang w:val="en-US"/>
        </w:rPr>
        <w:t>MS</w:t>
      </w:r>
      <w:r w:rsidRPr="00714586">
        <w:rPr>
          <w:rFonts w:ascii="Virtec Times New Roman Uz" w:hAnsi="Virtec Times New Roman Uz"/>
          <w:b/>
          <w:i/>
          <w:sz w:val="28"/>
        </w:rPr>
        <w:t>=</w:t>
      </w:r>
      <w:r>
        <w:rPr>
          <w:rFonts w:ascii="Virtec Times New Roman Uz" w:hAnsi="Virtec Times New Roman Uz"/>
          <w:b/>
          <w:i/>
          <w:sz w:val="28"/>
        </w:rPr>
        <w:sym w:font="Symbol" w:char="F044"/>
      </w:r>
      <w:r>
        <w:rPr>
          <w:rFonts w:ascii="Virtec Times New Roman Uz" w:hAnsi="Virtec Times New Roman Uz"/>
          <w:b/>
          <w:i/>
          <w:sz w:val="28"/>
          <w:lang w:val="en-US"/>
        </w:rPr>
        <w:t>ER</w:t>
      </w:r>
      <w:r w:rsidRPr="00714586">
        <w:rPr>
          <w:rFonts w:ascii="Virtec Times New Roman Uz" w:hAnsi="Virtec Times New Roman Uz"/>
          <w:b/>
          <w:i/>
          <w:sz w:val="28"/>
        </w:rPr>
        <w:t xml:space="preserve"> </w:t>
      </w:r>
      <w:r>
        <w:rPr>
          <w:rFonts w:ascii="Virtec Times New Roman Uz" w:hAnsi="Virtec Times New Roman Uz"/>
          <w:b/>
          <w:i/>
          <w:sz w:val="28"/>
        </w:rPr>
        <w:sym w:font="Symbol" w:char="F0D7"/>
      </w:r>
      <w:r w:rsidRPr="00714586">
        <w:rPr>
          <w:rFonts w:ascii="Virtec Times New Roman Uz" w:hAnsi="Virtec Times New Roman Uz"/>
          <w:b/>
          <w:i/>
          <w:sz w:val="28"/>
        </w:rPr>
        <w:t xml:space="preserve"> </w:t>
      </w:r>
      <w:r>
        <w:rPr>
          <w:rFonts w:ascii="Virtec Times New Roman Uz" w:hAnsi="Virtec Times New Roman Uz"/>
          <w:b/>
          <w:i/>
          <w:sz w:val="28"/>
          <w:lang w:val="en-US"/>
        </w:rPr>
        <w:t>BAN</w:t>
      </w:r>
      <w:r w:rsidRPr="00714586">
        <w:rPr>
          <w:rFonts w:ascii="Virtec Times New Roman Uz" w:hAnsi="Virtec Times New Roman Uz"/>
          <w:b/>
          <w:i/>
          <w:sz w:val="28"/>
        </w:rPr>
        <w:t xml:space="preserve">К </w:t>
      </w:r>
      <w:r>
        <w:rPr>
          <w:rFonts w:ascii="Virtec Times New Roman Uz" w:hAnsi="Virtec Times New Roman Uz"/>
          <w:b/>
          <w:i/>
          <w:sz w:val="28"/>
          <w:lang w:val="en-US"/>
        </w:rPr>
        <w:t>MULT</w:t>
      </w:r>
      <w:r w:rsidRPr="00714586">
        <w:rPr>
          <w:rFonts w:ascii="Virtec Times New Roman Uz" w:hAnsi="Virtec Times New Roman Uz"/>
          <w:b/>
          <w:i/>
          <w:sz w:val="28"/>
        </w:rPr>
        <w:t xml:space="preserve"> </w:t>
      </w:r>
      <w:r>
        <w:rPr>
          <w:rFonts w:ascii="Virtec Times New Roman Uz" w:hAnsi="Virtec Times New Roman Uz"/>
          <w:sz w:val="28"/>
        </w:rPr>
        <w:t>микдорига</w:t>
      </w:r>
      <w:r w:rsidRPr="00714586">
        <w:rPr>
          <w:rFonts w:ascii="Virtec Times New Roman Uz" w:hAnsi="Virtec Times New Roman Uz"/>
          <w:sz w:val="28"/>
        </w:rPr>
        <w:t xml:space="preserve"> </w:t>
      </w:r>
      <w:r>
        <w:rPr>
          <w:rFonts w:ascii="Virtec Times New Roman Uz" w:hAnsi="Virtec Times New Roman Uz"/>
          <w:sz w:val="28"/>
        </w:rPr>
        <w:t>ошади</w:t>
      </w:r>
      <w:r w:rsidRPr="00714586">
        <w:rPr>
          <w:rFonts w:ascii="Virtec Times New Roman Uz" w:hAnsi="Virtec Times New Roman Uz"/>
          <w:sz w:val="28"/>
        </w:rPr>
        <w:t xml:space="preserve">. </w:t>
      </w:r>
    </w:p>
    <w:p w:rsidR="00AD4906" w:rsidRDefault="00AD4906" w:rsidP="00AD4906">
      <w:pPr>
        <w:pStyle w:val="a3"/>
        <w:ind w:left="0" w:firstLine="720"/>
        <w:jc w:val="right"/>
        <w:rPr>
          <w:rFonts w:ascii="Virtec Times New Roman Uz" w:hAnsi="Virtec Times New Roman Uz"/>
          <w:sz w:val="28"/>
        </w:rPr>
      </w:pPr>
      <w:r>
        <w:rPr>
          <w:rFonts w:ascii="Virtec Times New Roman Uz" w:hAnsi="Virtec Times New Roman Uz"/>
          <w:sz w:val="28"/>
        </w:rPr>
        <w:lastRenderedPageBreak/>
        <w:t>11.1.</w:t>
      </w:r>
      <w:r>
        <w:rPr>
          <w:rFonts w:ascii="Virtec Times New Roman Uz" w:hAnsi="Virtec Times New Roman Uz"/>
          <w:sz w:val="28"/>
        </w:rPr>
        <w:tab/>
        <w:t>Жадвал.</w:t>
      </w:r>
    </w:p>
    <w:p w:rsidR="00AD4906" w:rsidRDefault="00AD4906" w:rsidP="00AD4906">
      <w:pPr>
        <w:pStyle w:val="a3"/>
        <w:ind w:left="0" w:firstLine="0"/>
        <w:jc w:val="center"/>
        <w:rPr>
          <w:rFonts w:ascii="Virtec Times New Roman Uz" w:hAnsi="Virtec Times New Roman Uz"/>
          <w:sz w:val="28"/>
        </w:rPr>
      </w:pPr>
      <w:r>
        <w:rPr>
          <w:rFonts w:ascii="Virtec Times New Roman Uz" w:hAnsi="Virtec Times New Roman Uz"/>
          <w:sz w:val="28"/>
        </w:rPr>
        <w:t>Кредитни кенгайтириш жараёни.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701"/>
        <w:gridCol w:w="1984"/>
        <w:gridCol w:w="2939"/>
      </w:tblGrid>
      <w:tr w:rsidR="00AD4906" w:rsidTr="00601AEF">
        <w:tblPrEx>
          <w:tblCellMar>
            <w:top w:w="0" w:type="dxa"/>
            <w:bottom w:w="0" w:type="dxa"/>
          </w:tblCellMar>
        </w:tblPrEx>
        <w:tc>
          <w:tcPr>
            <w:tcW w:w="2660"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Банклар</w:t>
            </w:r>
          </w:p>
        </w:tc>
        <w:tc>
          <w:tcPr>
            <w:tcW w:w="1701"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Депозитлар</w:t>
            </w:r>
          </w:p>
        </w:tc>
        <w:tc>
          <w:tcPr>
            <w:tcW w:w="1984"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Резерв фонди</w:t>
            </w:r>
          </w:p>
        </w:tc>
        <w:tc>
          <w:tcPr>
            <w:tcW w:w="2939"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Кредитга микдори</w:t>
            </w:r>
          </w:p>
        </w:tc>
      </w:tr>
      <w:tr w:rsidR="00AD4906" w:rsidTr="00601AEF">
        <w:tblPrEx>
          <w:tblCellMar>
            <w:top w:w="0" w:type="dxa"/>
            <w:bottom w:w="0" w:type="dxa"/>
          </w:tblCellMar>
        </w:tblPrEx>
        <w:tc>
          <w:tcPr>
            <w:tcW w:w="266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Биринчи </w:t>
            </w:r>
          </w:p>
        </w:tc>
        <w:tc>
          <w:tcPr>
            <w:tcW w:w="1701"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10000</w:t>
            </w:r>
          </w:p>
        </w:tc>
        <w:tc>
          <w:tcPr>
            <w:tcW w:w="1984"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2000</w:t>
            </w:r>
          </w:p>
        </w:tc>
        <w:tc>
          <w:tcPr>
            <w:tcW w:w="2939"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8000</w:t>
            </w:r>
          </w:p>
        </w:tc>
      </w:tr>
      <w:tr w:rsidR="00AD4906" w:rsidTr="00601AEF">
        <w:tblPrEx>
          <w:tblCellMar>
            <w:top w:w="0" w:type="dxa"/>
            <w:bottom w:w="0" w:type="dxa"/>
          </w:tblCellMar>
        </w:tblPrEx>
        <w:tc>
          <w:tcPr>
            <w:tcW w:w="266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Иккинчи </w:t>
            </w:r>
          </w:p>
        </w:tc>
        <w:tc>
          <w:tcPr>
            <w:tcW w:w="1701"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8000</w:t>
            </w:r>
          </w:p>
        </w:tc>
        <w:tc>
          <w:tcPr>
            <w:tcW w:w="1984"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1600</w:t>
            </w:r>
          </w:p>
        </w:tc>
        <w:tc>
          <w:tcPr>
            <w:tcW w:w="2939"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6400</w:t>
            </w:r>
          </w:p>
        </w:tc>
      </w:tr>
      <w:tr w:rsidR="00AD4906" w:rsidTr="00601AEF">
        <w:tblPrEx>
          <w:tblCellMar>
            <w:top w:w="0" w:type="dxa"/>
            <w:bottom w:w="0" w:type="dxa"/>
          </w:tblCellMar>
        </w:tblPrEx>
        <w:tc>
          <w:tcPr>
            <w:tcW w:w="266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Учинчи</w:t>
            </w:r>
          </w:p>
        </w:tc>
        <w:tc>
          <w:tcPr>
            <w:tcW w:w="1701"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6400</w:t>
            </w:r>
          </w:p>
        </w:tc>
        <w:tc>
          <w:tcPr>
            <w:tcW w:w="1984"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1280</w:t>
            </w:r>
          </w:p>
        </w:tc>
        <w:tc>
          <w:tcPr>
            <w:tcW w:w="2939"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5120</w:t>
            </w:r>
          </w:p>
        </w:tc>
      </w:tr>
      <w:tr w:rsidR="00AD4906" w:rsidTr="00601AEF">
        <w:tblPrEx>
          <w:tblCellMar>
            <w:top w:w="0" w:type="dxa"/>
            <w:bottom w:w="0" w:type="dxa"/>
          </w:tblCellMar>
        </w:tblPrEx>
        <w:tc>
          <w:tcPr>
            <w:tcW w:w="266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Тўртинчи </w:t>
            </w:r>
          </w:p>
        </w:tc>
        <w:tc>
          <w:tcPr>
            <w:tcW w:w="1701"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5120</w:t>
            </w:r>
          </w:p>
        </w:tc>
        <w:tc>
          <w:tcPr>
            <w:tcW w:w="1984"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1024</w:t>
            </w:r>
          </w:p>
        </w:tc>
        <w:tc>
          <w:tcPr>
            <w:tcW w:w="2939"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4096</w:t>
            </w:r>
          </w:p>
        </w:tc>
      </w:tr>
      <w:tr w:rsidR="00AD4906" w:rsidTr="00601AEF">
        <w:tblPrEx>
          <w:tblCellMar>
            <w:top w:w="0" w:type="dxa"/>
            <w:bottom w:w="0" w:type="dxa"/>
          </w:tblCellMar>
        </w:tblPrEx>
        <w:tc>
          <w:tcPr>
            <w:tcW w:w="266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Бешинчи ва хоказо</w:t>
            </w:r>
          </w:p>
        </w:tc>
        <w:tc>
          <w:tcPr>
            <w:tcW w:w="1701"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4096</w:t>
            </w:r>
          </w:p>
        </w:tc>
        <w:tc>
          <w:tcPr>
            <w:tcW w:w="1984"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819,2</w:t>
            </w:r>
          </w:p>
        </w:tc>
        <w:tc>
          <w:tcPr>
            <w:tcW w:w="2939"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3276,8</w:t>
            </w:r>
          </w:p>
        </w:tc>
      </w:tr>
      <w:tr w:rsidR="00AD4906" w:rsidTr="00601AEF">
        <w:tblPrEx>
          <w:tblCellMar>
            <w:top w:w="0" w:type="dxa"/>
            <w:bottom w:w="0" w:type="dxa"/>
          </w:tblCellMar>
        </w:tblPrEx>
        <w:tc>
          <w:tcPr>
            <w:tcW w:w="266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Колган хаммаси </w:t>
            </w:r>
          </w:p>
        </w:tc>
        <w:tc>
          <w:tcPr>
            <w:tcW w:w="1701"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49717,3</w:t>
            </w:r>
          </w:p>
        </w:tc>
        <w:tc>
          <w:tcPr>
            <w:tcW w:w="1984"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3726,8</w:t>
            </w:r>
          </w:p>
        </w:tc>
        <w:tc>
          <w:tcPr>
            <w:tcW w:w="2939"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46440,5</w:t>
            </w:r>
          </w:p>
        </w:tc>
      </w:tr>
      <w:tr w:rsidR="00AD4906" w:rsidTr="00601AEF">
        <w:tblPrEx>
          <w:tblCellMar>
            <w:top w:w="0" w:type="dxa"/>
            <w:bottom w:w="0" w:type="dxa"/>
          </w:tblCellMar>
        </w:tblPrEx>
        <w:tc>
          <w:tcPr>
            <w:tcW w:w="2660" w:type="dxa"/>
          </w:tcPr>
          <w:p w:rsidR="00AD4906" w:rsidRDefault="00AD4906" w:rsidP="00601AEF">
            <w:pPr>
              <w:pStyle w:val="a5"/>
              <w:spacing w:after="0"/>
              <w:jc w:val="both"/>
              <w:rPr>
                <w:rFonts w:ascii="Virtec Times New Roman Uz" w:hAnsi="Virtec Times New Roman Uz"/>
                <w:sz w:val="28"/>
              </w:rPr>
            </w:pPr>
            <w:r>
              <w:rPr>
                <w:rFonts w:ascii="Virtec Times New Roman Uz" w:hAnsi="Virtec Times New Roman Uz"/>
                <w:sz w:val="28"/>
              </w:rPr>
              <w:t xml:space="preserve">Жами </w:t>
            </w:r>
          </w:p>
        </w:tc>
        <w:tc>
          <w:tcPr>
            <w:tcW w:w="1701"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83333,3</w:t>
            </w:r>
          </w:p>
        </w:tc>
        <w:tc>
          <w:tcPr>
            <w:tcW w:w="1984"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10000</w:t>
            </w:r>
          </w:p>
        </w:tc>
        <w:tc>
          <w:tcPr>
            <w:tcW w:w="2939" w:type="dxa"/>
            <w:vAlign w:val="center"/>
          </w:tcPr>
          <w:p w:rsidR="00AD4906" w:rsidRDefault="00AD4906" w:rsidP="00601AEF">
            <w:pPr>
              <w:pStyle w:val="a5"/>
              <w:spacing w:after="0"/>
              <w:jc w:val="center"/>
              <w:rPr>
                <w:rFonts w:ascii="Virtec Times New Roman Uz" w:hAnsi="Virtec Times New Roman Uz"/>
                <w:sz w:val="28"/>
              </w:rPr>
            </w:pPr>
            <w:r>
              <w:rPr>
                <w:rFonts w:ascii="Virtec Times New Roman Uz" w:hAnsi="Virtec Times New Roman Uz"/>
                <w:sz w:val="28"/>
              </w:rPr>
              <w:t>73333,3</w:t>
            </w:r>
          </w:p>
        </w:tc>
      </w:tr>
    </w:tbl>
    <w:p w:rsidR="00AD4906" w:rsidRDefault="00AD4906" w:rsidP="00AD4906">
      <w:pPr>
        <w:pStyle w:val="a5"/>
        <w:spacing w:after="0"/>
        <w:ind w:firstLine="720"/>
        <w:jc w:val="both"/>
        <w:rPr>
          <w:rFonts w:ascii="Virtec Times New Roman Uz" w:hAnsi="Virtec Times New Roman Uz"/>
          <w:sz w:val="28"/>
        </w:rPr>
      </w:pP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Реал хакикатда банк мультипликатори микдори назарий микдордан паст, чунки истеъмолчилар хамма пулни банкка кўймай, бир кисмини режалаштирилмаган харидларга саклаб коладилар. </w:t>
      </w:r>
    </w:p>
    <w:p w:rsidR="00AD4906" w:rsidRDefault="00AD4906" w:rsidP="00AD4906">
      <w:pPr>
        <w:pStyle w:val="2"/>
        <w:ind w:left="0" w:firstLine="720"/>
        <w:jc w:val="both"/>
        <w:rPr>
          <w:rFonts w:ascii="Virtec Times New Roman Uz" w:hAnsi="Virtec Times New Roman Uz"/>
          <w:sz w:val="28"/>
        </w:rPr>
      </w:pPr>
    </w:p>
    <w:p w:rsidR="00AD4906" w:rsidRDefault="00AD4906" w:rsidP="00AD4906">
      <w:pPr>
        <w:pStyle w:val="2"/>
        <w:ind w:left="0"/>
        <w:jc w:val="center"/>
        <w:rPr>
          <w:rFonts w:ascii="Virtec Times New Roman Uz" w:hAnsi="Virtec Times New Roman Uz"/>
          <w:b/>
          <w:sz w:val="28"/>
        </w:rPr>
      </w:pPr>
      <w:r>
        <w:rPr>
          <w:rFonts w:ascii="Virtec Times New Roman Uz" w:hAnsi="Virtec Times New Roman Uz"/>
          <w:b/>
          <w:sz w:val="28"/>
        </w:rPr>
        <w:t>11.2.</w:t>
      </w:r>
      <w:r>
        <w:rPr>
          <w:rFonts w:ascii="Virtec Times New Roman Uz" w:hAnsi="Virtec Times New Roman Uz"/>
          <w:b/>
          <w:sz w:val="28"/>
        </w:rPr>
        <w:tab/>
        <w:t>Монетар сиёсат дастаклари.</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Марказий банк пул таклифини уч услубда назорат килади: 1) резерв талаби даражасини ўзгартириш; 2) хисоб ставкаси микдорини белгилаш; 3) очик бозорда операцияларни амалга ошириш.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rr ни ўзгартириш. rr даражаси банк мультипликатори микдорини аниклаши, резерв фондлари ва ортикча резервларга таъсир кўрсатиши сабабли, унинг ёрдамида банк тизимига ва пул таклифига сезиларли таъсир кўрсатиш мумкин. </w:t>
      </w:r>
      <w:r>
        <w:rPr>
          <w:rFonts w:ascii="Virtec Times New Roman Uz" w:hAnsi="Virtec Times New Roman Uz"/>
          <w:b/>
          <w:bCs/>
          <w:i/>
          <w:iCs/>
          <w:sz w:val="28"/>
        </w:rPr>
        <w:t>rr</w:t>
      </w:r>
      <w:r>
        <w:rPr>
          <w:rFonts w:ascii="Virtec Times New Roman Uz" w:hAnsi="Virtec Times New Roman Uz"/>
          <w:sz w:val="28"/>
        </w:rPr>
        <w:t xml:space="preserve"> га боглик равишда </w:t>
      </w:r>
      <w:r>
        <w:rPr>
          <w:rFonts w:ascii="Virtec Times New Roman Uz" w:hAnsi="Virtec Times New Roman Uz"/>
          <w:b/>
          <w:bCs/>
          <w:i/>
          <w:iCs/>
          <w:sz w:val="28"/>
        </w:rPr>
        <w:t xml:space="preserve">MS </w:t>
      </w:r>
      <w:r>
        <w:rPr>
          <w:rFonts w:ascii="Virtec Times New Roman Uz" w:hAnsi="Virtec Times New Roman Uz"/>
          <w:sz w:val="28"/>
        </w:rPr>
        <w:t xml:space="preserve">инг ўзгариш йўналишини хам аниклаш мумкин. </w:t>
      </w:r>
      <w:r>
        <w:rPr>
          <w:rFonts w:ascii="Virtec Times New Roman Uz" w:hAnsi="Virtec Times New Roman Uz"/>
          <w:b/>
          <w:bCs/>
          <w:i/>
          <w:iCs/>
          <w:sz w:val="28"/>
        </w:rPr>
        <w:t xml:space="preserve">rr </w:t>
      </w:r>
      <w:r>
        <w:rPr>
          <w:rFonts w:ascii="Virtec Times New Roman Uz" w:hAnsi="Virtec Times New Roman Uz"/>
          <w:sz w:val="28"/>
        </w:rPr>
        <w:t xml:space="preserve">ошиши </w:t>
      </w:r>
      <w:r>
        <w:rPr>
          <w:rFonts w:ascii="Virtec Times New Roman Uz" w:hAnsi="Virtec Times New Roman Uz"/>
          <w:b/>
          <w:bCs/>
          <w:i/>
          <w:iCs/>
          <w:sz w:val="28"/>
        </w:rPr>
        <w:t>RR</w:t>
      </w:r>
      <w:r>
        <w:rPr>
          <w:rFonts w:ascii="Virtec Times New Roman Uz" w:hAnsi="Virtec Times New Roman Uz"/>
          <w:sz w:val="28"/>
        </w:rPr>
        <w:t xml:space="preserve"> кўпайишини ва </w:t>
      </w:r>
      <w:r>
        <w:rPr>
          <w:rFonts w:ascii="Virtec Times New Roman Uz" w:hAnsi="Virtec Times New Roman Uz"/>
          <w:b/>
          <w:bCs/>
          <w:i/>
          <w:iCs/>
          <w:sz w:val="28"/>
        </w:rPr>
        <w:t>ER</w:t>
      </w:r>
      <w:r>
        <w:rPr>
          <w:rFonts w:ascii="Virtec Times New Roman Uz" w:hAnsi="Virtec Times New Roman Uz"/>
          <w:sz w:val="28"/>
        </w:rPr>
        <w:t xml:space="preserve"> камайишини билдиради. Бундан келиб чикадики </w:t>
      </w:r>
      <w:r>
        <w:rPr>
          <w:rFonts w:ascii="Virtec Times New Roman Uz" w:hAnsi="Virtec Times New Roman Uz"/>
          <w:b/>
          <w:bCs/>
          <w:i/>
          <w:iCs/>
          <w:sz w:val="28"/>
        </w:rPr>
        <w:t>MS</w:t>
      </w:r>
      <w:r>
        <w:rPr>
          <w:rFonts w:ascii="Virtec Times New Roman Uz" w:hAnsi="Virtec Times New Roman Uz"/>
          <w:sz w:val="28"/>
        </w:rPr>
        <w:t xml:space="preserve"> камаяди: </w:t>
      </w:r>
      <w:r>
        <w:rPr>
          <w:rFonts w:ascii="Virtec Times New Roman Uz" w:hAnsi="Virtec Times New Roman Uz"/>
          <w:b/>
          <w:bCs/>
          <w:i/>
          <w:iCs/>
          <w:sz w:val="28"/>
        </w:rPr>
        <w:t>rr</w:t>
      </w:r>
      <w:r>
        <w:rPr>
          <w:rFonts w:ascii="Virtec Times New Roman Uz" w:hAnsi="Virtec Times New Roman Uz"/>
          <w:b/>
          <w:bCs/>
          <w:i/>
          <w:iCs/>
          <w:sz w:val="28"/>
        </w:rPr>
        <w:sym w:font="Symbol" w:char="F0AD"/>
      </w:r>
      <w:r>
        <w:rPr>
          <w:rFonts w:ascii="Virtec Times New Roman Uz" w:hAnsi="Virtec Times New Roman Uz"/>
          <w:b/>
          <w:bCs/>
          <w:i/>
          <w:iCs/>
          <w:sz w:val="28"/>
        </w:rPr>
        <w:t>, RR</w:t>
      </w:r>
      <w:r>
        <w:rPr>
          <w:rFonts w:ascii="Virtec Times New Roman Uz" w:hAnsi="Virtec Times New Roman Uz"/>
          <w:b/>
          <w:bCs/>
          <w:i/>
          <w:iCs/>
          <w:sz w:val="28"/>
        </w:rPr>
        <w:sym w:font="Symbol" w:char="F0AD"/>
      </w:r>
      <w:r>
        <w:rPr>
          <w:rFonts w:ascii="Virtec Times New Roman Uz" w:hAnsi="Virtec Times New Roman Uz"/>
          <w:b/>
          <w:bCs/>
          <w:i/>
          <w:iCs/>
          <w:sz w:val="28"/>
        </w:rPr>
        <w:t>, ER</w:t>
      </w:r>
      <w:r>
        <w:rPr>
          <w:rFonts w:ascii="Virtec Times New Roman Uz" w:hAnsi="Virtec Times New Roman Uz"/>
          <w:b/>
          <w:bCs/>
          <w:i/>
          <w:iCs/>
          <w:sz w:val="28"/>
        </w:rPr>
        <w:sym w:font="Symbol" w:char="F0AF"/>
      </w:r>
      <w:r>
        <w:rPr>
          <w:rFonts w:ascii="Virtec Times New Roman Uz" w:hAnsi="Virtec Times New Roman Uz"/>
          <w:b/>
          <w:bCs/>
          <w:i/>
          <w:iCs/>
          <w:sz w:val="28"/>
        </w:rPr>
        <w:t>,</w:t>
      </w:r>
      <w:r>
        <w:rPr>
          <w:rFonts w:ascii="Virtec Times New Roman Uz" w:hAnsi="Virtec Times New Roman Uz"/>
          <w:sz w:val="28"/>
        </w:rPr>
        <w:t xml:space="preserve"> карз микдори камаяди, </w:t>
      </w:r>
      <w:r>
        <w:rPr>
          <w:rFonts w:ascii="Virtec Times New Roman Uz" w:hAnsi="Virtec Times New Roman Uz"/>
          <w:b/>
          <w:bCs/>
          <w:i/>
          <w:iCs/>
          <w:sz w:val="28"/>
        </w:rPr>
        <w:t>MS</w:t>
      </w:r>
      <w:r>
        <w:rPr>
          <w:rFonts w:ascii="Virtec Times New Roman Uz" w:hAnsi="Virtec Times New Roman Uz"/>
          <w:b/>
          <w:bCs/>
          <w:i/>
          <w:iCs/>
          <w:sz w:val="28"/>
        </w:rPr>
        <w:sym w:font="Symbol" w:char="F0AF"/>
      </w:r>
      <w:r>
        <w:rPr>
          <w:rFonts w:ascii="Virtec Times New Roman Uz" w:hAnsi="Virtec Times New Roman Uz"/>
          <w:b/>
          <w:bCs/>
          <w:i/>
          <w:iCs/>
          <w:sz w:val="28"/>
        </w:rPr>
        <w:t>, BANК MULT</w:t>
      </w:r>
      <w:r>
        <w:rPr>
          <w:rFonts w:ascii="Virtec Times New Roman Uz" w:hAnsi="Virtec Times New Roman Uz"/>
          <w:b/>
          <w:bCs/>
          <w:i/>
          <w:iCs/>
          <w:sz w:val="28"/>
        </w:rPr>
        <w:sym w:font="Symbol" w:char="F0AF"/>
      </w:r>
      <w:r>
        <w:rPr>
          <w:rFonts w:ascii="Virtec Times New Roman Uz" w:hAnsi="Virtec Times New Roman Uz"/>
          <w:b/>
          <w:bCs/>
          <w:i/>
          <w:iCs/>
          <w:sz w:val="28"/>
        </w:rPr>
        <w:t>.</w:t>
      </w:r>
      <w:r>
        <w:rPr>
          <w:rFonts w:ascii="Virtec Times New Roman Uz" w:hAnsi="Virtec Times New Roman Uz"/>
          <w:sz w:val="28"/>
        </w:rPr>
        <w:t xml:space="preserve"> Бундай харакатлар рестриктив монетар сиёсат деб аталади. Агар </w:t>
      </w:r>
      <w:r>
        <w:rPr>
          <w:rFonts w:ascii="Virtec Times New Roman Uz" w:hAnsi="Virtec Times New Roman Uz"/>
          <w:b/>
          <w:bCs/>
          <w:i/>
          <w:iCs/>
          <w:sz w:val="28"/>
        </w:rPr>
        <w:t>rr</w:t>
      </w:r>
      <w:r>
        <w:rPr>
          <w:rFonts w:ascii="Virtec Times New Roman Uz" w:hAnsi="Virtec Times New Roman Uz"/>
          <w:sz w:val="28"/>
        </w:rPr>
        <w:t xml:space="preserve"> камайса, </w:t>
      </w:r>
      <w:r>
        <w:rPr>
          <w:rFonts w:ascii="Virtec Times New Roman Uz" w:hAnsi="Virtec Times New Roman Uz"/>
          <w:b/>
          <w:bCs/>
          <w:i/>
          <w:iCs/>
          <w:sz w:val="28"/>
        </w:rPr>
        <w:t>MS</w:t>
      </w:r>
      <w:r>
        <w:rPr>
          <w:rFonts w:ascii="Virtec Times New Roman Uz" w:hAnsi="Virtec Times New Roman Uz"/>
          <w:sz w:val="28"/>
        </w:rPr>
        <w:t xml:space="preserve"> ўсади. Бу холатда экспансионистик монетар сиёсат амалга оширилади. Бу тадбир икки сабабга кўра камдан кам кўлланилади: биринчидан, </w:t>
      </w:r>
      <w:r>
        <w:rPr>
          <w:rFonts w:ascii="Virtec Times New Roman Uz" w:hAnsi="Virtec Times New Roman Uz"/>
          <w:b/>
          <w:bCs/>
          <w:i/>
          <w:iCs/>
          <w:sz w:val="28"/>
        </w:rPr>
        <w:t xml:space="preserve">rr </w:t>
      </w:r>
      <w:r>
        <w:rPr>
          <w:rFonts w:ascii="Virtec Times New Roman Uz" w:hAnsi="Virtec Times New Roman Uz"/>
          <w:sz w:val="28"/>
        </w:rPr>
        <w:t xml:space="preserve">хатто кам ўзгариши </w:t>
      </w:r>
      <w:r>
        <w:rPr>
          <w:rFonts w:ascii="Virtec Times New Roman Uz" w:hAnsi="Virtec Times New Roman Uz"/>
          <w:b/>
          <w:bCs/>
          <w:i/>
          <w:iCs/>
          <w:sz w:val="28"/>
        </w:rPr>
        <w:t>MS</w:t>
      </w:r>
      <w:r>
        <w:rPr>
          <w:rFonts w:ascii="Virtec Times New Roman Uz" w:hAnsi="Virtec Times New Roman Uz"/>
          <w:sz w:val="28"/>
        </w:rPr>
        <w:t xml:space="preserve"> нинг сезиларли ўзгаришларига олиб келиши мумкин. Шунинг учун </w:t>
      </w:r>
      <w:r>
        <w:rPr>
          <w:rFonts w:ascii="Virtec Times New Roman Uz" w:hAnsi="Virtec Times New Roman Uz"/>
          <w:b/>
          <w:bCs/>
          <w:i/>
          <w:iCs/>
          <w:sz w:val="28"/>
        </w:rPr>
        <w:t>MS</w:t>
      </w:r>
      <w:r>
        <w:rPr>
          <w:rFonts w:ascii="Virtec Times New Roman Uz" w:hAnsi="Virtec Times New Roman Uz"/>
          <w:sz w:val="28"/>
        </w:rPr>
        <w:t xml:space="preserve"> ни кам ўзгартириш керак бўлса, бу тадбирдан фойдаланмаслик максадга мувофик. Иккинчидан, агар, </w:t>
      </w:r>
      <w:r>
        <w:rPr>
          <w:rFonts w:ascii="Virtec Times New Roman Uz" w:hAnsi="Virtec Times New Roman Uz"/>
          <w:b/>
          <w:bCs/>
          <w:i/>
          <w:iCs/>
          <w:sz w:val="28"/>
        </w:rPr>
        <w:t>rr</w:t>
      </w:r>
      <w:r>
        <w:rPr>
          <w:rFonts w:ascii="Virtec Times New Roman Uz" w:hAnsi="Virtec Times New Roman Uz"/>
          <w:sz w:val="28"/>
        </w:rPr>
        <w:t xml:space="preserve"> тез - тез ўзгартирилса, банклар бемалол фаолият кўрсата олмайди, чунки ортикча резервлар микдори кўзлаб бўлмайдиган бўлиши мумкин.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b/>
          <w:bCs/>
          <w:i/>
          <w:sz w:val="28"/>
          <w:u w:val="single"/>
        </w:rPr>
        <w:t>Хисоб ставкасини ўзгартириш</w:t>
      </w:r>
      <w:r>
        <w:rPr>
          <w:rFonts w:ascii="Virtec Times New Roman Uz" w:hAnsi="Virtec Times New Roman Uz"/>
          <w:i/>
          <w:sz w:val="28"/>
          <w:u w:val="single"/>
        </w:rPr>
        <w:t xml:space="preserve">. </w:t>
      </w:r>
      <w:r>
        <w:rPr>
          <w:rFonts w:ascii="Virtec Times New Roman Uz" w:hAnsi="Virtec Times New Roman Uz"/>
          <w:sz w:val="28"/>
        </w:rPr>
        <w:t xml:space="preserve">Бу марказий банк томонидан бошка банкларга карз бериладиган фоиз. Хисоб ставкаси тижорат банклари ставкасига нисбатан паст. Бу банкларнинг карз олишини рагбатлантириши керак, лекин марказий банк факат жуда ёрдамга мухтож бўлган банкларга ўз фондидан ёрдам кўрсатади. Хисоб ставкаси бўйича бериладиган карз жуда кам микдорни ташкил этса, уни ўзгартириш </w:t>
      </w:r>
      <w:r>
        <w:rPr>
          <w:rFonts w:ascii="Virtec Times New Roman Uz" w:hAnsi="Virtec Times New Roman Uz"/>
          <w:b/>
          <w:bCs/>
          <w:i/>
          <w:iCs/>
          <w:sz w:val="28"/>
        </w:rPr>
        <w:t>MS</w:t>
      </w:r>
      <w:r>
        <w:rPr>
          <w:rFonts w:ascii="Virtec Times New Roman Uz" w:hAnsi="Virtec Times New Roman Uz"/>
          <w:sz w:val="28"/>
        </w:rPr>
        <w:t xml:space="preserve">га катта таъсир кўрсатмайди. </w:t>
      </w:r>
      <w:r>
        <w:rPr>
          <w:rFonts w:ascii="Virtec Times New Roman Uz" w:hAnsi="Virtec Times New Roman Uz"/>
          <w:sz w:val="28"/>
        </w:rPr>
        <w:lastRenderedPageBreak/>
        <w:t xml:space="preserve">Шунинг учун кўп мамлакатларда хисоб ставкасини ўзгартириш монетар сиёсатнинг ишончли дастаги сифатида кабул килинмайди.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b/>
          <w:bCs/>
          <w:i/>
          <w:sz w:val="28"/>
          <w:u w:val="single"/>
        </w:rPr>
        <w:t>Очик бозордаги операциялар</w:t>
      </w:r>
      <w:r>
        <w:rPr>
          <w:rFonts w:ascii="Virtec Times New Roman Uz" w:hAnsi="Virtec Times New Roman Uz"/>
          <w:sz w:val="28"/>
        </w:rPr>
        <w:t xml:space="preserve">. Бу тадбир </w:t>
      </w:r>
      <w:r>
        <w:rPr>
          <w:rFonts w:ascii="Virtec Times New Roman Uz" w:hAnsi="Virtec Times New Roman Uz"/>
          <w:b/>
          <w:bCs/>
          <w:i/>
          <w:iCs/>
          <w:sz w:val="28"/>
        </w:rPr>
        <w:t>MS</w:t>
      </w:r>
      <w:r>
        <w:rPr>
          <w:rFonts w:ascii="Virtec Times New Roman Uz" w:hAnsi="Virtec Times New Roman Uz"/>
          <w:sz w:val="28"/>
        </w:rPr>
        <w:t xml:space="preserve"> ни назорат килишнинг салмокли ва хар кунли кўлланиладиган услуби хисобланади. Хазина векселларини сотиш ёки сотиб олиш оркали банк тизимига резервларни киритиш ёки улардан олиш мумкин. Бундай битимлар банклар бир гурухи ва молия муассасалари билан амалга оширилади. </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Хазина векселлари Хазина томонидан соликка солиш хисобидан копланмайдиган давлат харажатларини тўлаш учун айланишга чикарилади. Хазина янги векселларни чикарганда марказий банк аукционларда векселларни сотиб, брокер сифатида намоён бўлади. Бу холатда марказий банк хазина кимматбахо когозларининг эгаси бўлмайди, шунинг учун бундай сотувлар очик бозордаги операцияларга кирмайди. Лекин хазина векселлари ўзининг биринчи эгасини топганда, улар очик пул бозорида харид - сотув объекти бўлиши мумкин. Марказий банк хазина кимматбахо когозларини сотганда ёки сотиб олганда, пул таклифини камайтиради ёки кўпайтиради. </w:t>
      </w:r>
    </w:p>
    <w:p w:rsidR="00AD4906" w:rsidRDefault="00AD4906" w:rsidP="00AD4906">
      <w:pPr>
        <w:pStyle w:val="a3"/>
        <w:ind w:left="0" w:firstLine="720"/>
        <w:jc w:val="both"/>
        <w:rPr>
          <w:rFonts w:ascii="Virtec Times New Roman Uz" w:hAnsi="Virtec Times New Roman Uz"/>
          <w:sz w:val="28"/>
        </w:rPr>
      </w:pPr>
    </w:p>
    <w:p w:rsidR="00AD4906" w:rsidRDefault="00AD4906" w:rsidP="00AD4906">
      <w:pPr>
        <w:pStyle w:val="a3"/>
        <w:ind w:left="0" w:firstLine="0"/>
        <w:jc w:val="center"/>
        <w:rPr>
          <w:rFonts w:ascii="Virtec Times New Roman Uz" w:hAnsi="Virtec Times New Roman Uz"/>
          <w:b/>
          <w:sz w:val="28"/>
        </w:rPr>
      </w:pPr>
      <w:r>
        <w:rPr>
          <w:rFonts w:ascii="Virtec Times New Roman Uz" w:hAnsi="Virtec Times New Roman Uz"/>
          <w:b/>
          <w:sz w:val="28"/>
        </w:rPr>
        <w:t>11.3.</w:t>
      </w:r>
      <w:r>
        <w:rPr>
          <w:rFonts w:ascii="Virtec Times New Roman Uz" w:hAnsi="Virtec Times New Roman Uz"/>
          <w:b/>
          <w:sz w:val="28"/>
        </w:rPr>
        <w:tab/>
        <w:t>Монетар сиёсатни амалга ошириш тамойиллари.</w:t>
      </w:r>
    </w:p>
    <w:p w:rsidR="00AD4906" w:rsidRDefault="00AD4906" w:rsidP="00AD490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Монетар сиёсат максадлари фискал сиёсат максадларига мос: бандликнинг юкори даражаси ва баркарор нархлар. Бошкача килиб айтганда, шундай монетар сиёсат олиб бориш керакки, натижада тўла бандлик даражасида товар бозори мувозанатиги эришилсин. Буни кандай амалга ошириш мумкин? Бу борада икки нуктаи назар мавжуд: кейнсианистик ва монетаристик. Кейнсианистик назария асосида монетар сиёсатни процент ставка даражаси аниклайди, чунки r ўзгаришлари жами талаб ўзгаришларига олиб келади, деган эхтимол ётади. Монетаристлар эътиборни </w:t>
      </w:r>
      <w:r>
        <w:rPr>
          <w:rFonts w:ascii="Virtec Times New Roman Uz" w:hAnsi="Virtec Times New Roman Uz"/>
          <w:b/>
          <w:bCs/>
          <w:i/>
          <w:iCs/>
          <w:sz w:val="28"/>
        </w:rPr>
        <w:t>М</w:t>
      </w:r>
      <w:r>
        <w:rPr>
          <w:rFonts w:ascii="Virtec Times New Roman Uz" w:hAnsi="Virtec Times New Roman Uz"/>
          <w:b/>
          <w:bCs/>
          <w:i/>
          <w:iCs/>
          <w:sz w:val="28"/>
          <w:vertAlign w:val="subscript"/>
        </w:rPr>
        <w:t>1</w:t>
      </w:r>
      <w:r>
        <w:rPr>
          <w:rFonts w:ascii="Virtec Times New Roman Uz" w:hAnsi="Virtec Times New Roman Uz"/>
          <w:sz w:val="28"/>
        </w:rPr>
        <w:t xml:space="preserve"> ва </w:t>
      </w:r>
      <w:r>
        <w:rPr>
          <w:rFonts w:ascii="Virtec Times New Roman Uz" w:hAnsi="Virtec Times New Roman Uz"/>
          <w:b/>
          <w:bCs/>
          <w:i/>
          <w:iCs/>
          <w:sz w:val="28"/>
        </w:rPr>
        <w:t>М</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w:t>
      </w:r>
      <w:r>
        <w:rPr>
          <w:rFonts w:ascii="Virtec Times New Roman Uz" w:hAnsi="Virtec Times New Roman Uz"/>
          <w:sz w:val="28"/>
        </w:rPr>
        <w:t xml:space="preserve">пул агрегатлари ўсиш суръатларига каратадилар. Уларнинг фикрича пул таклифи </w:t>
      </w:r>
      <w:r>
        <w:rPr>
          <w:rFonts w:ascii="Virtec Times New Roman Uz" w:hAnsi="Virtec Times New Roman Uz"/>
          <w:b/>
          <w:bCs/>
          <w:i/>
          <w:iCs/>
          <w:sz w:val="28"/>
        </w:rPr>
        <w:t>AD</w:t>
      </w:r>
      <w:r>
        <w:rPr>
          <w:rFonts w:ascii="Virtec Times New Roman Uz" w:hAnsi="Virtec Times New Roman Uz"/>
          <w:sz w:val="28"/>
        </w:rPr>
        <w:t xml:space="preserve"> нинг ўсиш суръатларини аниклайди. Бу нуктаи - назарларнинг ўхшашлигига карамай монетар сиёсатни амалга оширишнинг кейнсианистик ва монетаристик ёндашишлари тубдан фарк килади. </w:t>
      </w:r>
    </w:p>
    <w:p w:rsidR="00AD4906" w:rsidRDefault="00AD4906" w:rsidP="00AD4906">
      <w:pPr>
        <w:pStyle w:val="a4"/>
        <w:spacing w:after="0"/>
        <w:ind w:left="0" w:firstLine="720"/>
        <w:jc w:val="both"/>
        <w:rPr>
          <w:rFonts w:ascii="Virtec Times New Roman Uz" w:hAnsi="Virtec Times New Roman Uz"/>
          <w:sz w:val="28"/>
        </w:rPr>
      </w:pPr>
      <w:r>
        <w:rPr>
          <w:rFonts w:ascii="Virtec Times New Roman Uz" w:hAnsi="Virtec Times New Roman Uz"/>
          <w:sz w:val="28"/>
        </w:rPr>
        <w:t xml:space="preserve">Кейнсианистик ёндашиш. Уларнинг фикрича, r пул бозори холатини аниклайди ва монетар сиёсат йўналишлари тўгрисида хулоса чикаришга имконият яратади. </w:t>
      </w:r>
      <w:r>
        <w:rPr>
          <w:rFonts w:ascii="Virtec Times New Roman Uz" w:hAnsi="Virtec Times New Roman Uz"/>
          <w:b/>
          <w:bCs/>
          <w:i/>
          <w:iCs/>
          <w:sz w:val="28"/>
        </w:rPr>
        <w:t xml:space="preserve">r </w:t>
      </w:r>
      <w:r>
        <w:rPr>
          <w:rFonts w:ascii="Virtec Times New Roman Uz" w:hAnsi="Virtec Times New Roman Uz"/>
          <w:sz w:val="28"/>
        </w:rPr>
        <w:t xml:space="preserve">нинг ошиши пулга талаб ошиши ёки пул таклифи камайиши окибатида нисбатан пул фондларига эга бўлишнинг кийинлашишидан далолат беради. </w:t>
      </w:r>
      <w:r>
        <w:rPr>
          <w:rFonts w:ascii="Virtec Times New Roman Uz" w:hAnsi="Virtec Times New Roman Uz"/>
          <w:b/>
          <w:bCs/>
          <w:i/>
          <w:iCs/>
          <w:sz w:val="28"/>
        </w:rPr>
        <w:t>r</w:t>
      </w:r>
      <w:r>
        <w:rPr>
          <w:rFonts w:ascii="Virtec Times New Roman Uz" w:hAnsi="Virtec Times New Roman Uz"/>
          <w:sz w:val="28"/>
        </w:rPr>
        <w:t xml:space="preserve"> тушганда эса, пул фондларига эришиш енгиллашади. Марказий банк факат пул таклифини назорат килганлиги сабабли, </w:t>
      </w:r>
      <w:r>
        <w:rPr>
          <w:rFonts w:ascii="Virtec Times New Roman Uz" w:hAnsi="Virtec Times New Roman Uz"/>
          <w:b/>
          <w:bCs/>
          <w:i/>
          <w:iCs/>
          <w:sz w:val="28"/>
        </w:rPr>
        <w:t>r</w:t>
      </w:r>
      <w:r>
        <w:rPr>
          <w:rFonts w:ascii="Virtec Times New Roman Uz" w:hAnsi="Virtec Times New Roman Uz"/>
          <w:sz w:val="28"/>
        </w:rPr>
        <w:t xml:space="preserve"> силжишлари ниманинг - </w:t>
      </w:r>
      <w:r>
        <w:rPr>
          <w:rFonts w:ascii="Virtec Times New Roman Uz" w:hAnsi="Virtec Times New Roman Uz"/>
          <w:b/>
          <w:bCs/>
          <w:i/>
          <w:iCs/>
          <w:sz w:val="28"/>
        </w:rPr>
        <w:t>MD ёки MS</w:t>
      </w:r>
      <w:r>
        <w:rPr>
          <w:rFonts w:ascii="Virtec Times New Roman Uz" w:hAnsi="Virtec Times New Roman Uz"/>
          <w:sz w:val="28"/>
        </w:rPr>
        <w:t xml:space="preserve"> ўзгаришларининг сабаби бўлишини аниклаш керак. Бу аникланган бўлса, унда марказий банк очик бозорда операцияларни амалга ошириб фаол аралишиши мумкин: </w:t>
      </w:r>
      <w:r>
        <w:rPr>
          <w:rFonts w:ascii="Virtec Times New Roman Uz" w:hAnsi="Virtec Times New Roman Uz"/>
          <w:b/>
          <w:bCs/>
          <w:i/>
          <w:iCs/>
          <w:sz w:val="28"/>
        </w:rPr>
        <w:t xml:space="preserve">r </w:t>
      </w:r>
      <w:r>
        <w:rPr>
          <w:rFonts w:ascii="Virtec Times New Roman Uz" w:hAnsi="Virtec Times New Roman Uz"/>
          <w:sz w:val="28"/>
        </w:rPr>
        <w:t xml:space="preserve">даражаси хаддан ташкари юкори бўлса, у хазина векселларини сотиб олиш йўли билан </w:t>
      </w:r>
      <w:r>
        <w:rPr>
          <w:rFonts w:ascii="Virtec Times New Roman Uz" w:hAnsi="Virtec Times New Roman Uz"/>
          <w:sz w:val="28"/>
        </w:rPr>
        <w:lastRenderedPageBreak/>
        <w:t xml:space="preserve">пул таклифини ошириши керак. Бу </w:t>
      </w:r>
      <w:r>
        <w:rPr>
          <w:rFonts w:ascii="Virtec Times New Roman Uz" w:hAnsi="Virtec Times New Roman Uz"/>
          <w:b/>
          <w:bCs/>
          <w:i/>
          <w:iCs/>
          <w:sz w:val="28"/>
        </w:rPr>
        <w:t>r</w:t>
      </w:r>
      <w:r>
        <w:rPr>
          <w:rFonts w:ascii="Virtec Times New Roman Uz" w:hAnsi="Virtec Times New Roman Uz"/>
          <w:sz w:val="28"/>
        </w:rPr>
        <w:t xml:space="preserve"> микдорининг пасайишига ва хусусий инвестицияларни кенгайтиришга олиб келади. Холатлар занжирини кўриб ўтамиз: </w:t>
      </w:r>
    </w:p>
    <w:p w:rsidR="00AD4906" w:rsidRDefault="00AD4906" w:rsidP="00AD4906">
      <w:pPr>
        <w:pStyle w:val="a4"/>
        <w:spacing w:after="0"/>
        <w:ind w:left="0" w:firstLine="720"/>
        <w:jc w:val="both"/>
        <w:rPr>
          <w:rFonts w:ascii="Virtec Times New Roman Uz" w:hAnsi="Virtec Times New Roman Uz"/>
          <w:sz w:val="28"/>
        </w:rPr>
      </w:pPr>
      <w:r>
        <w:rPr>
          <w:rFonts w:ascii="Virtec Times New Roman Uz" w:hAnsi="Virtec Times New Roman Uz"/>
          <w:b/>
          <w:bCs/>
          <w:i/>
          <w:iCs/>
          <w:sz w:val="28"/>
        </w:rPr>
        <w:t>банк резервлари</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MS</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ва MS&gt;MD; облигацияларга талаб BD</w:t>
      </w:r>
      <w:r>
        <w:rPr>
          <w:rFonts w:ascii="Virtec Times New Roman Uz" w:hAnsi="Virtec Times New Roman Uz"/>
          <w:b/>
          <w:bCs/>
          <w:i/>
          <w:iCs/>
          <w:sz w:val="28"/>
        </w:rPr>
        <w:sym w:font="Symbol" w:char="F0AD"/>
      </w:r>
      <w:r>
        <w:rPr>
          <w:rFonts w:ascii="Virtec Times New Roman Uz" w:hAnsi="Virtec Times New Roman Uz"/>
          <w:b/>
          <w:bCs/>
          <w:i/>
          <w:iCs/>
          <w:sz w:val="28"/>
        </w:rPr>
        <w:t>; r</w:t>
      </w:r>
      <w:r>
        <w:rPr>
          <w:rFonts w:ascii="Virtec Times New Roman Uz" w:hAnsi="Virtec Times New Roman Uz"/>
          <w:b/>
          <w:bCs/>
          <w:i/>
          <w:iCs/>
          <w:sz w:val="28"/>
        </w:rPr>
        <w:sym w:font="Symbol" w:char="F0AF"/>
      </w:r>
      <w:r>
        <w:rPr>
          <w:rFonts w:ascii="Virtec Times New Roman Uz" w:hAnsi="Virtec Times New Roman Uz"/>
          <w:b/>
          <w:bCs/>
          <w:i/>
          <w:iCs/>
          <w:sz w:val="28"/>
        </w:rPr>
        <w:t>; I(</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b/>
          <w:bCs/>
          <w:i/>
          <w:iCs/>
          <w:sz w:val="28"/>
        </w:rPr>
        <w:sym w:font="Symbol" w:char="F0AD"/>
      </w:r>
      <w:r>
        <w:rPr>
          <w:rFonts w:ascii="Virtec Times New Roman Uz" w:hAnsi="Virtec Times New Roman Uz"/>
          <w:b/>
          <w:bCs/>
          <w:i/>
          <w:iCs/>
          <w:sz w:val="28"/>
        </w:rPr>
        <w:t>; AE</w:t>
      </w:r>
      <w:r>
        <w:rPr>
          <w:rFonts w:ascii="Virtec Times New Roman Uz" w:hAnsi="Virtec Times New Roman Uz"/>
          <w:b/>
          <w:bCs/>
          <w:i/>
          <w:iCs/>
          <w:sz w:val="28"/>
        </w:rPr>
        <w:sym w:font="Symbol" w:char="F0AD"/>
      </w:r>
      <w:r>
        <w:rPr>
          <w:rFonts w:ascii="Virtec Times New Roman Uz" w:hAnsi="Virtec Times New Roman Uz"/>
          <w:b/>
          <w:bCs/>
          <w:i/>
          <w:iCs/>
          <w:sz w:val="28"/>
        </w:rPr>
        <w:t>; AE&gt;AS;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w:t>
      </w:r>
      <w:r>
        <w:rPr>
          <w:rFonts w:ascii="Virtec Times New Roman Uz" w:hAnsi="Virtec Times New Roman Uz"/>
          <w:b/>
          <w:bCs/>
          <w:i/>
          <w:iCs/>
          <w:sz w:val="28"/>
        </w:rPr>
        <w:sym w:font="Symbol" w:char="F044"/>
      </w:r>
      <w:r>
        <w:rPr>
          <w:rFonts w:ascii="Virtec Times New Roman Uz" w:hAnsi="Virtec Times New Roman Uz"/>
          <w:b/>
          <w:bCs/>
          <w:i/>
          <w:iCs/>
          <w:sz w:val="28"/>
        </w:rPr>
        <w:t xml:space="preserve">I </w:t>
      </w:r>
      <w:r>
        <w:rPr>
          <w:rFonts w:ascii="Virtec Times New Roman Uz" w:hAnsi="Virtec Times New Roman Uz"/>
          <w:b/>
          <w:bCs/>
          <w:i/>
          <w:iCs/>
          <w:sz w:val="28"/>
          <w:lang w:val="en-US"/>
        </w:rPr>
        <w:sym w:font="Symbol" w:char="F0D7"/>
      </w:r>
      <w:r>
        <w:rPr>
          <w:rFonts w:ascii="Virtec Times New Roman Uz" w:hAnsi="Virtec Times New Roman Uz"/>
          <w:b/>
          <w:bCs/>
          <w:i/>
          <w:iCs/>
          <w:sz w:val="28"/>
        </w:rPr>
        <w:t xml:space="preserve"> MULT II микдорига; MDт</w:t>
      </w:r>
      <w:r>
        <w:rPr>
          <w:rFonts w:ascii="Virtec Times New Roman Uz" w:hAnsi="Virtec Times New Roman Uz"/>
          <w:b/>
          <w:bCs/>
          <w:i/>
          <w:iCs/>
          <w:sz w:val="28"/>
        </w:rPr>
        <w:sym w:font="Symbol" w:char="F0AD"/>
      </w:r>
      <w:r>
        <w:rPr>
          <w:rFonts w:ascii="Virtec Times New Roman Uz" w:hAnsi="Virtec Times New Roman Uz"/>
          <w:b/>
          <w:bCs/>
          <w:i/>
          <w:iCs/>
          <w:sz w:val="28"/>
        </w:rPr>
        <w:t>; бундан ташкари, r бўлганлиги сабабли, унда MDa</w:t>
      </w:r>
      <w:r>
        <w:rPr>
          <w:rFonts w:ascii="Virtec Times New Roman Uz" w:hAnsi="Virtec Times New Roman Uz"/>
          <w:b/>
          <w:bCs/>
          <w:i/>
          <w:iCs/>
          <w:sz w:val="28"/>
        </w:rPr>
        <w:sym w:font="Symbol" w:char="F0AD"/>
      </w:r>
      <w:r>
        <w:rPr>
          <w:rFonts w:ascii="Virtec Times New Roman Uz" w:hAnsi="Virtec Times New Roman Uz"/>
          <w:b/>
          <w:bCs/>
          <w:i/>
          <w:iCs/>
          <w:sz w:val="28"/>
        </w:rPr>
        <w:t>; MDт</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ва MDa</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бўлганлиги учун, жами MD</w:t>
      </w:r>
      <w:r>
        <w:rPr>
          <w:rFonts w:ascii="Virtec Times New Roman Uz" w:hAnsi="Virtec Times New Roman Uz"/>
          <w:b/>
          <w:bCs/>
          <w:i/>
          <w:iCs/>
          <w:sz w:val="28"/>
        </w:rPr>
        <w:sym w:font="Symbol" w:char="F0AD"/>
      </w:r>
      <w:r>
        <w:rPr>
          <w:rFonts w:ascii="Virtec Times New Roman Uz" w:hAnsi="Virtec Times New Roman Uz"/>
          <w:b/>
          <w:bCs/>
          <w:i/>
          <w:iCs/>
          <w:sz w:val="28"/>
        </w:rPr>
        <w:t>, токи MD=MS.</w:t>
      </w:r>
      <w:r>
        <w:rPr>
          <w:rFonts w:ascii="Virtec Times New Roman Uz" w:hAnsi="Virtec Times New Roman Uz"/>
          <w:sz w:val="28"/>
        </w:rPr>
        <w:t xml:space="preserve"> Келтирилган схема дискрецион монетар сиёсат асосий принципларини кўрсатади. Агар ишлаб чикариш сўниши кузатилса, унда кейнсианистик нуктаи - назардан, пул таклифини ошириш керак, у эса процент ставкасининг камайишига ва </w:t>
      </w:r>
      <w:r>
        <w:rPr>
          <w:rFonts w:ascii="Virtec Times New Roman Uz" w:hAnsi="Virtec Times New Roman Uz"/>
          <w:b/>
          <w:bCs/>
          <w:i/>
          <w:iCs/>
          <w:sz w:val="28"/>
        </w:rPr>
        <w:t>AD</w:t>
      </w:r>
      <w:r>
        <w:rPr>
          <w:rFonts w:ascii="Virtec Times New Roman Uz" w:hAnsi="Virtec Times New Roman Uz"/>
          <w:sz w:val="28"/>
        </w:rPr>
        <w:t xml:space="preserve"> кенгайишига олиб келади. Бошкача килиб айтганда: </w:t>
      </w:r>
    </w:p>
    <w:p w:rsidR="00AD4906" w:rsidRDefault="00AD4906" w:rsidP="00AD4906">
      <w:pPr>
        <w:pStyle w:val="a4"/>
        <w:spacing w:after="0"/>
        <w:ind w:left="0" w:firstLine="720"/>
        <w:jc w:val="both"/>
        <w:rPr>
          <w:rFonts w:ascii="Virtec Times New Roman Uz" w:hAnsi="Virtec Times New Roman Uz"/>
          <w:b/>
          <w:bCs/>
          <w:i/>
          <w:iCs/>
          <w:sz w:val="28"/>
        </w:rPr>
      </w:pPr>
      <w:r>
        <w:rPr>
          <w:rFonts w:ascii="Virtec Times New Roman Uz" w:hAnsi="Virtec Times New Roman Uz"/>
          <w:b/>
          <w:bCs/>
          <w:i/>
          <w:iCs/>
          <w:sz w:val="28"/>
        </w:rPr>
        <w:t>агар Q &lt; FEQ, MS</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зарур, унда r</w:t>
      </w:r>
      <w:r>
        <w:rPr>
          <w:rFonts w:ascii="Virtec Times New Roman Uz" w:hAnsi="Virtec Times New Roman Uz"/>
          <w:b/>
          <w:bCs/>
          <w:i/>
          <w:iCs/>
          <w:sz w:val="28"/>
        </w:rPr>
        <w:sym w:font="Symbol" w:char="F0AF"/>
      </w:r>
      <w:r>
        <w:rPr>
          <w:rFonts w:ascii="Virtec Times New Roman Uz" w:hAnsi="Virtec Times New Roman Uz"/>
          <w:b/>
          <w:bCs/>
          <w:i/>
          <w:iCs/>
          <w:sz w:val="28"/>
        </w:rPr>
        <w:t>, I(</w:t>
      </w:r>
      <w:r>
        <w:rPr>
          <w:rFonts w:ascii="Virtec Times New Roman Uz" w:hAnsi="Virtec Times New Roman Uz"/>
          <w:b/>
          <w:bCs/>
          <w:i/>
          <w:iCs/>
          <w:sz w:val="28"/>
          <w:lang w:val="en-US"/>
        </w:rPr>
        <w:t>r</w:t>
      </w:r>
      <w:r>
        <w:rPr>
          <w:rFonts w:ascii="Virtec Times New Roman Uz" w:hAnsi="Virtec Times New Roman Uz"/>
          <w:b/>
          <w:bCs/>
          <w:i/>
          <w:iCs/>
          <w:sz w:val="28"/>
        </w:rPr>
        <w:t xml:space="preserve">) </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w:t>
      </w:r>
    </w:p>
    <w:p w:rsidR="00AD4906" w:rsidRDefault="00AD4906" w:rsidP="00AD4906">
      <w:pPr>
        <w:pStyle w:val="a4"/>
        <w:spacing w:after="0"/>
        <w:ind w:left="0" w:firstLine="720"/>
        <w:jc w:val="both"/>
        <w:rPr>
          <w:rFonts w:ascii="Virtec Times New Roman Uz" w:hAnsi="Virtec Times New Roman Uz"/>
          <w:b/>
          <w:bCs/>
          <w:i/>
          <w:iCs/>
          <w:sz w:val="28"/>
        </w:rPr>
      </w:pPr>
      <w:r>
        <w:rPr>
          <w:rFonts w:ascii="Virtec Times New Roman Uz" w:hAnsi="Virtec Times New Roman Uz"/>
          <w:b/>
          <w:bCs/>
          <w:i/>
          <w:iCs/>
          <w:sz w:val="28"/>
        </w:rPr>
        <w:t xml:space="preserve">MS ўсиши LM эгри чизигининг силжишига олиб келади: LM эгри чизиги </w:t>
      </w:r>
      <w:r>
        <w:rPr>
          <w:rFonts w:ascii="Virtec Times New Roman Uz" w:hAnsi="Virtec Times New Roman Uz"/>
          <w:b/>
          <w:bCs/>
          <w:i/>
          <w:iCs/>
          <w:sz w:val="28"/>
        </w:rPr>
        <w:sym w:font="Symbol" w:char="F0AE"/>
      </w:r>
      <w:r>
        <w:rPr>
          <w:rFonts w:ascii="Virtec Times New Roman Uz" w:hAnsi="Virtec Times New Roman Uz"/>
          <w:b/>
          <w:bCs/>
          <w:i/>
          <w:iCs/>
          <w:sz w:val="28"/>
        </w:rPr>
        <w:t>:  AD</w:t>
      </w:r>
      <w:r>
        <w:rPr>
          <w:rFonts w:ascii="Virtec Times New Roman Uz" w:hAnsi="Virtec Times New Roman Uz"/>
          <w:b/>
          <w:bCs/>
          <w:i/>
          <w:iCs/>
          <w:sz w:val="28"/>
        </w:rPr>
        <w:sym w:font="Symbol" w:char="F0AD"/>
      </w:r>
      <w:r>
        <w:rPr>
          <w:rFonts w:ascii="Virtec Times New Roman Uz" w:hAnsi="Virtec Times New Roman Uz"/>
          <w:b/>
          <w:bCs/>
          <w:i/>
          <w:iCs/>
          <w:sz w:val="28"/>
        </w:rPr>
        <w:t>,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то FEQ гача; AD = AS. Инфляция тескари карорни талаб этади. Агар EQ FEQ юкори бўлса, марказий банк хазина векселларини сотиши ва MS камайтириши керак. Холатлар занжири LM эгри чизигини чапга силжишига олиб келади, Q FEQгача камаяди.</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Кейнсианистлар рецептини хаётга тадбик килиш жуда кийин.Улар таклиф килган монетар сиёсатни амалга ошириш учун катта микдорда информация зарур. Кейнсианистлар схемаси номаълумлар билан тўлиб кетган ва уни дискрецион монетар сиёсат учун кўллаш кийин.</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Монетаристик ёндашиш. Монетаристлар нуктаи назаридан </w:t>
      </w:r>
      <w:r>
        <w:rPr>
          <w:rFonts w:ascii="Virtec Times New Roman Uz" w:hAnsi="Virtec Times New Roman Uz"/>
          <w:b/>
          <w:bCs/>
          <w:i/>
          <w:iCs/>
          <w:sz w:val="28"/>
        </w:rPr>
        <w:t xml:space="preserve">MS </w:t>
      </w:r>
      <w:r>
        <w:rPr>
          <w:rFonts w:ascii="Virtec Times New Roman Uz" w:hAnsi="Virtec Times New Roman Uz"/>
          <w:sz w:val="28"/>
        </w:rPr>
        <w:t xml:space="preserve">даги ўзгаришларнинг товар бозоридаги ўзгаришларга ўтиши бошка йўналишда содир бўлади. агар </w:t>
      </w:r>
      <w:r>
        <w:rPr>
          <w:rFonts w:ascii="Virtec Times New Roman Uz" w:hAnsi="Virtec Times New Roman Uz"/>
          <w:b/>
          <w:bCs/>
          <w:i/>
          <w:iCs/>
          <w:sz w:val="28"/>
        </w:rPr>
        <w:t>MS &gt; MD</w:t>
      </w:r>
      <w:r>
        <w:rPr>
          <w:rFonts w:ascii="Virtec Times New Roman Uz" w:hAnsi="Virtec Times New Roman Uz"/>
          <w:sz w:val="28"/>
        </w:rPr>
        <w:t xml:space="preserve"> бўлса, унда истеъмолчилар ўз пул захираларини камайтиришга, уларни пул бўлмаган воситаларга айлантиришга харакат килишади. Монетаристлар одамлар кейнсианистлар ўйлаганча факат облигацияларни эмас, балки хамма реал ва молия воситаларини сотиб олишади, деб хисоблашади. Марказий банк хазина векселларини сотиб олиб, пул таклифини оширгандан сўнг бўладиган холатларнинг монетаристик кетма - кетлигини кўриб ўтамиз:</w:t>
      </w:r>
    </w:p>
    <w:p w:rsidR="00AD4906" w:rsidRDefault="00AD4906" w:rsidP="00AD4906">
      <w:pPr>
        <w:pStyle w:val="a5"/>
        <w:spacing w:after="0"/>
        <w:ind w:firstLine="720"/>
        <w:jc w:val="both"/>
        <w:rPr>
          <w:rFonts w:ascii="Virtec Times New Roman Uz" w:hAnsi="Virtec Times New Roman Uz"/>
          <w:b/>
          <w:bCs/>
          <w:i/>
          <w:iCs/>
          <w:sz w:val="28"/>
        </w:rPr>
      </w:pPr>
      <w:r>
        <w:rPr>
          <w:rFonts w:ascii="Virtec Times New Roman Uz" w:hAnsi="Virtec Times New Roman Uz"/>
          <w:b/>
          <w:bCs/>
          <w:i/>
          <w:iCs/>
          <w:sz w:val="28"/>
        </w:rPr>
        <w:t>MS</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банк резервлари</w:t>
      </w:r>
      <w:r>
        <w:rPr>
          <w:rFonts w:ascii="Virtec Times New Roman Uz" w:hAnsi="Virtec Times New Roman Uz"/>
          <w:b/>
          <w:bCs/>
          <w:i/>
          <w:iCs/>
          <w:sz w:val="28"/>
        </w:rPr>
        <w:sym w:font="Symbol" w:char="F0AD"/>
      </w:r>
      <w:r>
        <w:rPr>
          <w:rFonts w:ascii="Virtec Times New Roman Uz" w:hAnsi="Virtec Times New Roman Uz"/>
          <w:b/>
          <w:bCs/>
          <w:i/>
          <w:iCs/>
          <w:sz w:val="28"/>
        </w:rPr>
        <w:t>; MS &gt; MD; хамма воситаларга талаб</w:t>
      </w:r>
      <w:r>
        <w:rPr>
          <w:rFonts w:ascii="Virtec Times New Roman Uz" w:hAnsi="Virtec Times New Roman Uz"/>
          <w:b/>
          <w:bCs/>
          <w:i/>
          <w:iCs/>
          <w:sz w:val="28"/>
        </w:rPr>
        <w:sym w:font="Symbol" w:char="F0AD"/>
      </w:r>
      <w:r>
        <w:rPr>
          <w:rFonts w:ascii="Virtec Times New Roman Uz" w:hAnsi="Virtec Times New Roman Uz"/>
          <w:b/>
          <w:bCs/>
          <w:i/>
          <w:iCs/>
          <w:sz w:val="28"/>
        </w:rPr>
        <w:t>; товар бозорида AD</w:t>
      </w:r>
      <w:r>
        <w:rPr>
          <w:rFonts w:ascii="Virtec Times New Roman Uz" w:hAnsi="Virtec Times New Roman Uz"/>
          <w:b/>
          <w:bCs/>
          <w:i/>
          <w:iCs/>
          <w:sz w:val="28"/>
        </w:rPr>
        <w:sym w:font="Symbol" w:char="F0AD"/>
      </w:r>
      <w:r>
        <w:rPr>
          <w:rFonts w:ascii="Virtec Times New Roman Uz" w:hAnsi="Virtec Times New Roman Uz"/>
          <w:b/>
          <w:bCs/>
          <w:i/>
          <w:iCs/>
          <w:sz w:val="28"/>
        </w:rPr>
        <w:t>; AD &gt; AS; Q</w:t>
      </w:r>
      <w:r>
        <w:rPr>
          <w:rFonts w:ascii="Virtec Times New Roman Uz" w:hAnsi="Virtec Times New Roman Uz"/>
          <w:b/>
          <w:bCs/>
          <w:i/>
          <w:iCs/>
          <w:sz w:val="28"/>
        </w:rPr>
        <w:sym w:font="Symbol" w:char="F0AD"/>
      </w:r>
      <w:r>
        <w:rPr>
          <w:rFonts w:ascii="Virtec Times New Roman Uz" w:hAnsi="Virtec Times New Roman Uz"/>
          <w:b/>
          <w:bCs/>
          <w:i/>
          <w:iCs/>
          <w:sz w:val="28"/>
        </w:rPr>
        <w:t>; MDт</w:t>
      </w:r>
      <w:r>
        <w:rPr>
          <w:rFonts w:ascii="Virtec Times New Roman Uz" w:hAnsi="Virtec Times New Roman Uz"/>
          <w:b/>
          <w:bCs/>
          <w:i/>
          <w:iCs/>
          <w:sz w:val="28"/>
        </w:rPr>
        <w:sym w:font="Symbol" w:char="F0AD"/>
      </w:r>
      <w:r>
        <w:rPr>
          <w:rFonts w:ascii="Virtec Times New Roman Uz" w:hAnsi="Virtec Times New Roman Uz"/>
          <w:b/>
          <w:bCs/>
          <w:i/>
          <w:iCs/>
          <w:sz w:val="28"/>
        </w:rPr>
        <w:t>; токи MD = MS.</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Пул таклифининг ошиши жами талабга бевосита таъсир кўрсатади, ва </w:t>
      </w:r>
      <w:r>
        <w:rPr>
          <w:rFonts w:ascii="Virtec Times New Roman Uz" w:hAnsi="Virtec Times New Roman Uz"/>
          <w:b/>
          <w:bCs/>
          <w:i/>
          <w:iCs/>
          <w:sz w:val="28"/>
        </w:rPr>
        <w:t>AD</w:t>
      </w:r>
      <w:r>
        <w:rPr>
          <w:rFonts w:ascii="Virtec Times New Roman Uz" w:hAnsi="Virtec Times New Roman Uz"/>
          <w:sz w:val="28"/>
        </w:rPr>
        <w:t xml:space="preserve"> ошиши процент ставка даражаси тушиши билан боглик эмас. Монетаристлар хам бу холатда процент ставкаси вактинча тушади, деб хисоблашади. Лекин, уларнинг фикрича, бу </w:t>
      </w:r>
      <w:r>
        <w:rPr>
          <w:rFonts w:ascii="Virtec Times New Roman Uz" w:hAnsi="Virtec Times New Roman Uz"/>
          <w:b/>
          <w:bCs/>
          <w:i/>
          <w:iCs/>
          <w:sz w:val="28"/>
        </w:rPr>
        <w:t xml:space="preserve">AD </w:t>
      </w:r>
      <w:r>
        <w:rPr>
          <w:rFonts w:ascii="Virtec Times New Roman Uz" w:hAnsi="Virtec Times New Roman Uz"/>
          <w:sz w:val="28"/>
        </w:rPr>
        <w:t xml:space="preserve">ошишининг асосий шарти бўлолмайди. </w:t>
      </w:r>
      <w:r>
        <w:rPr>
          <w:rFonts w:ascii="Virtec Times New Roman Uz" w:hAnsi="Virtec Times New Roman Uz"/>
          <w:b/>
          <w:bCs/>
          <w:i/>
          <w:iCs/>
          <w:sz w:val="28"/>
        </w:rPr>
        <w:t xml:space="preserve">MS </w:t>
      </w:r>
      <w:r>
        <w:rPr>
          <w:rFonts w:ascii="Virtec Times New Roman Uz" w:hAnsi="Virtec Times New Roman Uz"/>
          <w:sz w:val="28"/>
        </w:rPr>
        <w:t xml:space="preserve">нинг юкори даражаси харидорларнинг фаоллигини оширади ва охирги натижада </w:t>
      </w:r>
      <w:r>
        <w:rPr>
          <w:rFonts w:ascii="Virtec Times New Roman Uz" w:hAnsi="Virtec Times New Roman Uz"/>
          <w:b/>
          <w:bCs/>
          <w:i/>
          <w:iCs/>
          <w:sz w:val="28"/>
        </w:rPr>
        <w:t>NI</w:t>
      </w:r>
      <w:r>
        <w:rPr>
          <w:rFonts w:ascii="Virtec Times New Roman Uz" w:hAnsi="Virtec Times New Roman Uz"/>
          <w:sz w:val="28"/>
        </w:rPr>
        <w:t xml:space="preserve"> нинг ўсишига олиб келади.</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Монетаристлар </w:t>
      </w:r>
      <w:r>
        <w:rPr>
          <w:rFonts w:ascii="Virtec Times New Roman Uz" w:hAnsi="Virtec Times New Roman Uz"/>
          <w:b/>
          <w:bCs/>
          <w:i/>
          <w:iCs/>
          <w:sz w:val="28"/>
        </w:rPr>
        <w:t>MS</w:t>
      </w:r>
      <w:r>
        <w:rPr>
          <w:rFonts w:ascii="Virtec Times New Roman Uz" w:hAnsi="Virtec Times New Roman Uz"/>
          <w:sz w:val="28"/>
        </w:rPr>
        <w:t xml:space="preserve"> ва </w:t>
      </w:r>
      <w:r>
        <w:rPr>
          <w:rFonts w:ascii="Virtec Times New Roman Uz" w:hAnsi="Virtec Times New Roman Uz"/>
          <w:b/>
          <w:bCs/>
          <w:i/>
          <w:iCs/>
          <w:sz w:val="28"/>
        </w:rPr>
        <w:t>NI</w:t>
      </w:r>
      <w:r>
        <w:rPr>
          <w:rFonts w:ascii="Virtec Times New Roman Uz" w:hAnsi="Virtec Times New Roman Uz"/>
          <w:sz w:val="28"/>
        </w:rPr>
        <w:t xml:space="preserve"> ўртасидаги богликликни оддий формула оркали ифодалашади: </w:t>
      </w:r>
      <w:r>
        <w:rPr>
          <w:rFonts w:ascii="Virtec Times New Roman Uz" w:hAnsi="Virtec Times New Roman Uz"/>
          <w:b/>
          <w:i/>
          <w:sz w:val="28"/>
        </w:rPr>
        <w:t xml:space="preserve">MS </w:t>
      </w:r>
      <w:r>
        <w:rPr>
          <w:rFonts w:ascii="Virtec Times New Roman Uz" w:hAnsi="Virtec Times New Roman Uz"/>
          <w:b/>
          <w:i/>
          <w:sz w:val="28"/>
        </w:rPr>
        <w:sym w:font="Symbol" w:char="F0D7"/>
      </w:r>
      <w:r>
        <w:rPr>
          <w:rFonts w:ascii="Virtec Times New Roman Uz" w:hAnsi="Virtec Times New Roman Uz"/>
          <w:b/>
          <w:i/>
          <w:sz w:val="28"/>
        </w:rPr>
        <w:t xml:space="preserve"> V = NI = Q </w:t>
      </w:r>
      <w:r>
        <w:rPr>
          <w:rFonts w:ascii="Virtec Times New Roman Uz" w:hAnsi="Virtec Times New Roman Uz"/>
          <w:b/>
          <w:i/>
          <w:sz w:val="28"/>
        </w:rPr>
        <w:sym w:font="Symbol" w:char="F0D7"/>
      </w:r>
      <w:r>
        <w:rPr>
          <w:rFonts w:ascii="Virtec Times New Roman Uz" w:hAnsi="Virtec Times New Roman Uz"/>
          <w:b/>
          <w:i/>
          <w:sz w:val="28"/>
        </w:rPr>
        <w:t xml:space="preserve"> P</w:t>
      </w:r>
      <w:r>
        <w:rPr>
          <w:rFonts w:ascii="Virtec Times New Roman Uz" w:hAnsi="Virtec Times New Roman Uz"/>
          <w:sz w:val="28"/>
        </w:rPr>
        <w:t xml:space="preserve">. Яъни, </w:t>
      </w:r>
      <w:r>
        <w:rPr>
          <w:rFonts w:ascii="Virtec Times New Roman Uz" w:hAnsi="Virtec Times New Roman Uz"/>
          <w:b/>
          <w:bCs/>
          <w:i/>
          <w:iCs/>
          <w:sz w:val="28"/>
        </w:rPr>
        <w:t>MS</w:t>
      </w:r>
      <w:r>
        <w:rPr>
          <w:rFonts w:ascii="Virtec Times New Roman Uz" w:hAnsi="Virtec Times New Roman Uz"/>
          <w:sz w:val="28"/>
        </w:rPr>
        <w:t xml:space="preserve"> ва </w:t>
      </w:r>
      <w:r>
        <w:rPr>
          <w:rFonts w:ascii="Virtec Times New Roman Uz" w:hAnsi="Virtec Times New Roman Uz"/>
          <w:b/>
          <w:bCs/>
          <w:i/>
          <w:iCs/>
          <w:sz w:val="28"/>
        </w:rPr>
        <w:t>NI</w:t>
      </w:r>
      <w:r>
        <w:rPr>
          <w:rFonts w:ascii="Virtec Times New Roman Uz" w:hAnsi="Virtec Times New Roman Uz"/>
          <w:sz w:val="28"/>
        </w:rPr>
        <w:t xml:space="preserve"> ўзаро-муносабатининг асосини пул муомаласи тезлиги </w:t>
      </w:r>
      <w:r>
        <w:rPr>
          <w:rFonts w:ascii="Virtec Times New Roman Uz" w:hAnsi="Virtec Times New Roman Uz"/>
          <w:b/>
          <w:bCs/>
          <w:i/>
          <w:iCs/>
          <w:sz w:val="28"/>
        </w:rPr>
        <w:t>V</w:t>
      </w:r>
      <w:r>
        <w:rPr>
          <w:rFonts w:ascii="Virtec Times New Roman Uz" w:hAnsi="Virtec Times New Roman Uz"/>
          <w:sz w:val="28"/>
        </w:rPr>
        <w:t xml:space="preserve"> ташкил этади. </w:t>
      </w:r>
      <w:r>
        <w:rPr>
          <w:rFonts w:ascii="Virtec Times New Roman Uz" w:hAnsi="Virtec Times New Roman Uz"/>
          <w:b/>
          <w:i/>
          <w:sz w:val="28"/>
        </w:rPr>
        <w:t>MS</w:t>
      </w:r>
      <w:r>
        <w:rPr>
          <w:rFonts w:ascii="Virtec Times New Roman Uz" w:hAnsi="Virtec Times New Roman Uz"/>
          <w:b/>
          <w:i/>
          <w:sz w:val="28"/>
        </w:rPr>
        <w:sym w:font="Symbol" w:char="F0D7"/>
      </w:r>
      <w:r>
        <w:rPr>
          <w:rFonts w:ascii="Virtec Times New Roman Uz" w:hAnsi="Virtec Times New Roman Uz"/>
          <w:b/>
          <w:i/>
          <w:sz w:val="28"/>
        </w:rPr>
        <w:t xml:space="preserve">V=NI </w:t>
      </w:r>
      <w:r>
        <w:rPr>
          <w:rFonts w:ascii="Virtec Times New Roman Uz" w:hAnsi="Virtec Times New Roman Uz"/>
          <w:sz w:val="28"/>
        </w:rPr>
        <w:t>тенглик куйидагига эквивалент:</w:t>
      </w:r>
    </w:p>
    <w:p w:rsidR="00AD4906" w:rsidRPr="00714586" w:rsidRDefault="00AD4906" w:rsidP="00AD4906">
      <w:pPr>
        <w:pStyle w:val="a7"/>
        <w:spacing w:line="240" w:lineRule="auto"/>
        <w:ind w:firstLine="0"/>
        <w:jc w:val="center"/>
        <w:rPr>
          <w:rFonts w:ascii="Virtec Times New Roman Uz" w:hAnsi="Virtec Times New Roman Uz"/>
          <w:b/>
          <w:i/>
        </w:rPr>
      </w:pPr>
      <w:r w:rsidRPr="00714586">
        <w:rPr>
          <w:rFonts w:ascii="Virtec Times New Roman Uz" w:hAnsi="Virtec Times New Roman Uz"/>
          <w:b/>
          <w:i/>
        </w:rPr>
        <w:t>%</w:t>
      </w:r>
      <w:r>
        <w:rPr>
          <w:rFonts w:ascii="Virtec Times New Roman Uz" w:hAnsi="Virtec Times New Roman Uz"/>
          <w:b/>
          <w:i/>
          <w:lang w:val="en-US"/>
        </w:rPr>
        <w:sym w:font="Symbol" w:char="F044"/>
      </w:r>
      <w:r>
        <w:rPr>
          <w:rFonts w:ascii="Virtec Times New Roman Uz" w:hAnsi="Virtec Times New Roman Uz"/>
          <w:b/>
          <w:i/>
          <w:lang w:val="en-US"/>
        </w:rPr>
        <w:t>MS</w:t>
      </w:r>
      <w:r w:rsidRPr="00714586">
        <w:rPr>
          <w:rFonts w:ascii="Virtec Times New Roman Uz" w:hAnsi="Virtec Times New Roman Uz"/>
          <w:b/>
          <w:i/>
        </w:rPr>
        <w:t xml:space="preserve"> + %</w:t>
      </w:r>
      <w:r>
        <w:rPr>
          <w:rFonts w:ascii="Virtec Times New Roman Uz" w:hAnsi="Virtec Times New Roman Uz"/>
          <w:b/>
          <w:i/>
        </w:rPr>
        <w:sym w:font="Symbol" w:char="F044"/>
      </w:r>
      <w:r>
        <w:rPr>
          <w:rFonts w:ascii="Virtec Times New Roman Uz" w:hAnsi="Virtec Times New Roman Uz"/>
          <w:b/>
          <w:i/>
          <w:lang w:val="en-US"/>
        </w:rPr>
        <w:t>V</w:t>
      </w:r>
      <w:r w:rsidRPr="00714586">
        <w:rPr>
          <w:rFonts w:ascii="Virtec Times New Roman Uz" w:hAnsi="Virtec Times New Roman Uz"/>
          <w:b/>
          <w:i/>
        </w:rPr>
        <w:t xml:space="preserve"> = %</w:t>
      </w:r>
      <w:r>
        <w:rPr>
          <w:rFonts w:ascii="Virtec Times New Roman Uz" w:hAnsi="Virtec Times New Roman Uz"/>
          <w:b/>
          <w:i/>
        </w:rPr>
        <w:sym w:font="Symbol" w:char="F044"/>
      </w:r>
      <w:r>
        <w:rPr>
          <w:rFonts w:ascii="Virtec Times New Roman Uz" w:hAnsi="Virtec Times New Roman Uz"/>
          <w:b/>
          <w:i/>
          <w:lang w:val="en-US"/>
        </w:rPr>
        <w:t>NI</w:t>
      </w:r>
      <w:r w:rsidRPr="00714586">
        <w:rPr>
          <w:rFonts w:ascii="Virtec Times New Roman Uz" w:hAnsi="Virtec Times New Roman Uz"/>
          <w:b/>
          <w:i/>
        </w:rPr>
        <w:t xml:space="preserve"> = %</w:t>
      </w:r>
      <w:r>
        <w:rPr>
          <w:rFonts w:ascii="Virtec Times New Roman Uz" w:hAnsi="Virtec Times New Roman Uz"/>
          <w:b/>
          <w:i/>
        </w:rPr>
        <w:sym w:font="Symbol" w:char="F044"/>
      </w:r>
      <w:r>
        <w:rPr>
          <w:rFonts w:ascii="Virtec Times New Roman Uz" w:hAnsi="Virtec Times New Roman Uz"/>
          <w:b/>
          <w:i/>
          <w:lang w:val="en-US"/>
        </w:rPr>
        <w:t>Q</w:t>
      </w:r>
      <w:r w:rsidRPr="00714586">
        <w:rPr>
          <w:rFonts w:ascii="Virtec Times New Roman Uz" w:hAnsi="Virtec Times New Roman Uz"/>
          <w:b/>
          <w:i/>
        </w:rPr>
        <w:t xml:space="preserve"> + %</w:t>
      </w:r>
      <w:r>
        <w:rPr>
          <w:rFonts w:ascii="Virtec Times New Roman Uz" w:hAnsi="Virtec Times New Roman Uz"/>
          <w:b/>
          <w:i/>
        </w:rPr>
        <w:sym w:font="Symbol" w:char="F044"/>
      </w:r>
      <w:r>
        <w:rPr>
          <w:rFonts w:ascii="Virtec Times New Roman Uz" w:hAnsi="Virtec Times New Roman Uz"/>
          <w:b/>
          <w:i/>
          <w:lang w:val="en-US"/>
        </w:rPr>
        <w:t>P</w:t>
      </w:r>
    </w:p>
    <w:p w:rsidR="00AD4906" w:rsidRDefault="00AD4906" w:rsidP="00AD4906">
      <w:pPr>
        <w:pStyle w:val="a7"/>
        <w:spacing w:line="240" w:lineRule="auto"/>
        <w:rPr>
          <w:rFonts w:ascii="Virtec Times New Roman Uz" w:hAnsi="Virtec Times New Roman Uz"/>
        </w:rPr>
      </w:pPr>
      <w:r>
        <w:rPr>
          <w:rFonts w:ascii="Virtec Times New Roman Uz" w:hAnsi="Virtec Times New Roman Uz"/>
        </w:rPr>
        <w:t xml:space="preserve">яъни </w:t>
      </w:r>
      <w:r>
        <w:rPr>
          <w:rFonts w:ascii="Virtec Times New Roman Uz" w:hAnsi="Virtec Times New Roman Uz"/>
          <w:b/>
          <w:bCs/>
          <w:i/>
          <w:iCs/>
        </w:rPr>
        <w:t>MS ва V</w:t>
      </w:r>
      <w:r>
        <w:rPr>
          <w:rFonts w:ascii="Virtec Times New Roman Uz" w:hAnsi="Virtec Times New Roman Uz"/>
        </w:rPr>
        <w:t xml:space="preserve"> процент ўзгаришига тенг. Бошкача килиб айтганда, агар </w:t>
      </w:r>
      <w:r>
        <w:rPr>
          <w:rFonts w:ascii="Virtec Times New Roman Uz" w:hAnsi="Virtec Times New Roman Uz"/>
          <w:b/>
          <w:bCs/>
          <w:i/>
          <w:iCs/>
          <w:lang w:val="en-US"/>
        </w:rPr>
        <w:t>NI</w:t>
      </w:r>
      <w:r>
        <w:rPr>
          <w:rFonts w:ascii="Virtec Times New Roman Uz" w:hAnsi="Virtec Times New Roman Uz"/>
        </w:rPr>
        <w:t xml:space="preserve"> 10% ўсса, унда </w:t>
      </w:r>
      <w:r>
        <w:rPr>
          <w:rFonts w:ascii="Virtec Times New Roman Uz" w:hAnsi="Virtec Times New Roman Uz"/>
          <w:b/>
          <w:bCs/>
          <w:i/>
          <w:iCs/>
          <w:lang w:val="en-US"/>
        </w:rPr>
        <w:t>MS</w:t>
      </w:r>
      <w:r>
        <w:rPr>
          <w:rFonts w:ascii="Virtec Times New Roman Uz" w:hAnsi="Virtec Times New Roman Uz"/>
          <w:b/>
          <w:bCs/>
          <w:i/>
          <w:iCs/>
        </w:rPr>
        <w:t xml:space="preserve"> ва </w:t>
      </w:r>
      <w:r>
        <w:rPr>
          <w:rFonts w:ascii="Virtec Times New Roman Uz" w:hAnsi="Virtec Times New Roman Uz"/>
          <w:b/>
          <w:bCs/>
          <w:i/>
          <w:iCs/>
          <w:lang w:val="en-US"/>
        </w:rPr>
        <w:t>V</w:t>
      </w:r>
      <w:r>
        <w:rPr>
          <w:rFonts w:ascii="Virtec Times New Roman Uz" w:hAnsi="Virtec Times New Roman Uz"/>
        </w:rPr>
        <w:t xml:space="preserve"> ўсиши йигиндиси хам 10% тенг бўлиши керак </w:t>
      </w:r>
      <w:r>
        <w:rPr>
          <w:rFonts w:ascii="Virtec Times New Roman Uz" w:hAnsi="Virtec Times New Roman Uz"/>
          <w:b/>
          <w:bCs/>
          <w:i/>
          <w:iCs/>
        </w:rPr>
        <w:t>(масалан,</w:t>
      </w:r>
      <w:r>
        <w:rPr>
          <w:rFonts w:ascii="Virtec Times New Roman Uz" w:hAnsi="Virtec Times New Roman Uz"/>
        </w:rPr>
        <w:t xml:space="preserve"> </w:t>
      </w:r>
      <w:r>
        <w:rPr>
          <w:rFonts w:ascii="Virtec Times New Roman Uz" w:hAnsi="Virtec Times New Roman Uz"/>
          <w:b/>
          <w:bCs/>
          <w:i/>
          <w:iCs/>
          <w:lang w:val="en-US"/>
        </w:rPr>
        <w:t>MS</w:t>
      </w:r>
      <w:r>
        <w:rPr>
          <w:rFonts w:ascii="Virtec Times New Roman Uz" w:hAnsi="Virtec Times New Roman Uz"/>
          <w:b/>
          <w:bCs/>
          <w:i/>
          <w:iCs/>
        </w:rPr>
        <w:t xml:space="preserve"> – 3%, </w:t>
      </w:r>
      <w:r>
        <w:rPr>
          <w:rFonts w:ascii="Virtec Times New Roman Uz" w:hAnsi="Virtec Times New Roman Uz"/>
          <w:b/>
          <w:bCs/>
          <w:i/>
          <w:iCs/>
          <w:lang w:val="en-US"/>
        </w:rPr>
        <w:t>V</w:t>
      </w:r>
      <w:r>
        <w:rPr>
          <w:rFonts w:ascii="Virtec Times New Roman Uz" w:hAnsi="Virtec Times New Roman Uz"/>
          <w:b/>
          <w:bCs/>
          <w:i/>
          <w:iCs/>
        </w:rPr>
        <w:t xml:space="preserve"> – 7% еки </w:t>
      </w:r>
      <w:r>
        <w:rPr>
          <w:rFonts w:ascii="Virtec Times New Roman Uz" w:hAnsi="Virtec Times New Roman Uz"/>
          <w:b/>
          <w:bCs/>
          <w:i/>
          <w:iCs/>
          <w:lang w:val="en-US"/>
        </w:rPr>
        <w:t>MS</w:t>
      </w:r>
      <w:r>
        <w:rPr>
          <w:rFonts w:ascii="Virtec Times New Roman Uz" w:hAnsi="Virtec Times New Roman Uz"/>
          <w:b/>
          <w:bCs/>
          <w:i/>
          <w:iCs/>
        </w:rPr>
        <w:t xml:space="preserve"> – 6%, </w:t>
      </w:r>
      <w:r>
        <w:rPr>
          <w:rFonts w:ascii="Virtec Times New Roman Uz" w:hAnsi="Virtec Times New Roman Uz"/>
          <w:b/>
          <w:bCs/>
          <w:i/>
          <w:iCs/>
          <w:lang w:val="en-US"/>
        </w:rPr>
        <w:t>V</w:t>
      </w:r>
      <w:r>
        <w:rPr>
          <w:rFonts w:ascii="Virtec Times New Roman Uz" w:hAnsi="Virtec Times New Roman Uz"/>
          <w:b/>
          <w:bCs/>
          <w:i/>
          <w:iCs/>
        </w:rPr>
        <w:t xml:space="preserve"> – 4%).</w:t>
      </w:r>
    </w:p>
    <w:p w:rsidR="00AD4906" w:rsidRDefault="00AD4906" w:rsidP="00AD4906">
      <w:pPr>
        <w:pStyle w:val="a7"/>
        <w:spacing w:line="240" w:lineRule="auto"/>
        <w:rPr>
          <w:rFonts w:ascii="Virtec Times New Roman Uz" w:hAnsi="Virtec Times New Roman Uz"/>
        </w:rPr>
      </w:pPr>
      <w:r>
        <w:rPr>
          <w:rFonts w:ascii="Virtec Times New Roman Uz" w:hAnsi="Virtec Times New Roman Uz"/>
        </w:rPr>
        <w:t xml:space="preserve">Кейнсианистлар хам охирги формулани тан олишади. Лекин принципиал фарк шундаки, монетаристлар нуктаи назаридан, </w:t>
      </w:r>
      <w:r>
        <w:rPr>
          <w:rFonts w:ascii="Virtec Times New Roman Uz" w:hAnsi="Virtec Times New Roman Uz"/>
          <w:b/>
          <w:bCs/>
          <w:i/>
          <w:iCs/>
        </w:rPr>
        <w:t>MS</w:t>
      </w:r>
      <w:r>
        <w:rPr>
          <w:rFonts w:ascii="Virtec Times New Roman Uz" w:hAnsi="Virtec Times New Roman Uz"/>
        </w:rPr>
        <w:t xml:space="preserve">даги ўзгаришлар </w:t>
      </w:r>
      <w:r>
        <w:rPr>
          <w:rFonts w:ascii="Virtec Times New Roman Uz" w:hAnsi="Virtec Times New Roman Uz"/>
          <w:b/>
          <w:bCs/>
          <w:i/>
          <w:iCs/>
        </w:rPr>
        <w:t>%</w:t>
      </w:r>
      <w:r>
        <w:rPr>
          <w:rFonts w:ascii="Virtec Times New Roman Uz" w:hAnsi="Virtec Times New Roman Uz"/>
          <w:b/>
          <w:bCs/>
          <w:i/>
          <w:iCs/>
        </w:rPr>
        <w:sym w:font="Symbol" w:char="F044"/>
      </w:r>
      <w:r>
        <w:rPr>
          <w:rFonts w:ascii="Virtec Times New Roman Uz" w:hAnsi="Virtec Times New Roman Uz"/>
          <w:b/>
          <w:bCs/>
          <w:i/>
          <w:iCs/>
        </w:rPr>
        <w:t>V</w:t>
      </w:r>
      <w:r>
        <w:rPr>
          <w:rFonts w:ascii="Virtec Times New Roman Uz" w:hAnsi="Virtec Times New Roman Uz"/>
        </w:rPr>
        <w:t xml:space="preserve"> микдорга таъсир кўрсатмайди, яъни </w:t>
      </w:r>
      <w:r>
        <w:rPr>
          <w:rFonts w:ascii="Virtec Times New Roman Uz" w:hAnsi="Virtec Times New Roman Uz"/>
          <w:b/>
          <w:bCs/>
          <w:i/>
          <w:iCs/>
        </w:rPr>
        <w:t>%</w:t>
      </w:r>
      <w:r>
        <w:rPr>
          <w:rFonts w:ascii="Virtec Times New Roman Uz" w:hAnsi="Virtec Times New Roman Uz"/>
          <w:b/>
          <w:bCs/>
          <w:i/>
          <w:iCs/>
        </w:rPr>
        <w:sym w:font="Symbol" w:char="F044"/>
      </w:r>
      <w:r>
        <w:rPr>
          <w:rFonts w:ascii="Virtec Times New Roman Uz" w:hAnsi="Virtec Times New Roman Uz"/>
          <w:b/>
          <w:bCs/>
          <w:i/>
          <w:iCs/>
        </w:rPr>
        <w:t>V = 0</w:t>
      </w:r>
      <w:r>
        <w:rPr>
          <w:rFonts w:ascii="Virtec Times New Roman Uz" w:hAnsi="Virtec Times New Roman Uz"/>
        </w:rPr>
        <w:t xml:space="preserve">, качон </w:t>
      </w:r>
      <w:r>
        <w:rPr>
          <w:rFonts w:ascii="Virtec Times New Roman Uz" w:hAnsi="Virtec Times New Roman Uz"/>
          <w:b/>
          <w:bCs/>
          <w:i/>
          <w:iCs/>
        </w:rPr>
        <w:t>%</w:t>
      </w:r>
      <w:r>
        <w:rPr>
          <w:rFonts w:ascii="Virtec Times New Roman Uz" w:hAnsi="Virtec Times New Roman Uz"/>
          <w:b/>
          <w:bCs/>
          <w:i/>
          <w:iCs/>
        </w:rPr>
        <w:sym w:font="Symbol" w:char="F044"/>
      </w:r>
      <w:r>
        <w:rPr>
          <w:rFonts w:ascii="Virtec Times New Roman Uz" w:hAnsi="Virtec Times New Roman Uz"/>
          <w:b/>
          <w:bCs/>
          <w:i/>
          <w:iCs/>
        </w:rPr>
        <w:t>MS = 0. Бу эса %</w:t>
      </w:r>
      <w:r>
        <w:rPr>
          <w:rFonts w:ascii="Virtec Times New Roman Uz" w:hAnsi="Virtec Times New Roman Uz"/>
          <w:b/>
          <w:bCs/>
          <w:i/>
          <w:iCs/>
        </w:rPr>
        <w:sym w:font="Symbol" w:char="F044"/>
      </w:r>
      <w:r>
        <w:rPr>
          <w:rFonts w:ascii="Virtec Times New Roman Uz" w:hAnsi="Virtec Times New Roman Uz"/>
          <w:b/>
          <w:bCs/>
          <w:i/>
          <w:iCs/>
        </w:rPr>
        <w:t>MS = %</w:t>
      </w:r>
      <w:r>
        <w:rPr>
          <w:rFonts w:ascii="Virtec Times New Roman Uz" w:hAnsi="Virtec Times New Roman Uz"/>
          <w:b/>
          <w:bCs/>
          <w:i/>
          <w:iCs/>
        </w:rPr>
        <w:sym w:font="Symbol" w:char="F044"/>
      </w:r>
      <w:r>
        <w:rPr>
          <w:rFonts w:ascii="Virtec Times New Roman Uz" w:hAnsi="Virtec Times New Roman Uz"/>
          <w:b/>
          <w:bCs/>
          <w:i/>
          <w:iCs/>
        </w:rPr>
        <w:t>NI</w:t>
      </w:r>
      <w:r>
        <w:rPr>
          <w:rFonts w:ascii="Virtec Times New Roman Uz" w:hAnsi="Virtec Times New Roman Uz"/>
        </w:rPr>
        <w:t xml:space="preserve"> эканлигини билдиради, MS канчага ошса ва камайса, шунча микдорда </w:t>
      </w:r>
      <w:r>
        <w:rPr>
          <w:rFonts w:ascii="Virtec Times New Roman Uz" w:hAnsi="Virtec Times New Roman Uz"/>
          <w:b/>
          <w:bCs/>
          <w:i/>
          <w:iCs/>
        </w:rPr>
        <w:t>NI</w:t>
      </w:r>
      <w:r>
        <w:rPr>
          <w:rFonts w:ascii="Virtec Times New Roman Uz" w:hAnsi="Virtec Times New Roman Uz"/>
        </w:rPr>
        <w:t xml:space="preserve"> хам ўзгаради. Агарда монета-ристларнинг бу эхтимоли тўгри бўлса, унда дискрецион монетар сиёсатни амалга ошириш анча енгиллашади.</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Фараз киламиз, товар бозорида мувозанат</w:t>
      </w:r>
      <w:r>
        <w:rPr>
          <w:rFonts w:ascii="Virtec Times New Roman Uz" w:hAnsi="Virtec Times New Roman Uz"/>
          <w:b/>
          <w:bCs/>
          <w:i/>
          <w:iCs/>
          <w:sz w:val="28"/>
        </w:rPr>
        <w:t xml:space="preserve"> Q</w:t>
      </w:r>
      <w:r>
        <w:rPr>
          <w:rFonts w:ascii="Virtec Times New Roman Uz" w:hAnsi="Virtec Times New Roman Uz"/>
          <w:sz w:val="28"/>
        </w:rPr>
        <w:t xml:space="preserve"> = 2000 млрд. сўм, </w:t>
      </w:r>
      <w:r>
        <w:rPr>
          <w:rFonts w:ascii="Virtec Times New Roman Uz" w:hAnsi="Virtec Times New Roman Uz"/>
          <w:b/>
          <w:bCs/>
          <w:i/>
          <w:iCs/>
          <w:sz w:val="28"/>
        </w:rPr>
        <w:t>FEQ</w:t>
      </w:r>
      <w:r>
        <w:rPr>
          <w:rFonts w:ascii="Virtec Times New Roman Uz" w:hAnsi="Virtec Times New Roman Uz"/>
          <w:sz w:val="28"/>
        </w:rPr>
        <w:t xml:space="preserve"> = 2200 млрд. сўм., яъни мамлакатда ишсизлик ошмокда. Моне-таристлар нуктаи назаридан пул таклифини ошириш керак. </w:t>
      </w:r>
      <w:r>
        <w:rPr>
          <w:rFonts w:ascii="Virtec Times New Roman Uz" w:hAnsi="Virtec Times New Roman Uz"/>
          <w:b/>
          <w:bCs/>
          <w:i/>
          <w:iCs/>
          <w:sz w:val="28"/>
        </w:rPr>
        <w:t>EQ FEQ</w:t>
      </w:r>
      <w:r>
        <w:rPr>
          <w:rFonts w:ascii="Virtec Times New Roman Uz" w:hAnsi="Virtec Times New Roman Uz"/>
          <w:sz w:val="28"/>
        </w:rPr>
        <w:t xml:space="preserve">дан 11% га паст бўлганлиги учун, Qни 11% га ошириш талаб этилади. Агар шу микдорга пул таклифини оширсак, унда у 11% га </w:t>
      </w:r>
      <w:r>
        <w:rPr>
          <w:rFonts w:ascii="Virtec Times New Roman Uz" w:hAnsi="Virtec Times New Roman Uz"/>
          <w:b/>
          <w:bCs/>
          <w:i/>
          <w:iCs/>
          <w:sz w:val="28"/>
        </w:rPr>
        <w:t>Q</w:t>
      </w:r>
      <w:r>
        <w:rPr>
          <w:rFonts w:ascii="Virtec Times New Roman Uz" w:hAnsi="Virtec Times New Roman Uz"/>
          <w:sz w:val="28"/>
        </w:rPr>
        <w:t xml:space="preserve">ни эмас </w:t>
      </w:r>
      <w:r>
        <w:rPr>
          <w:rFonts w:ascii="Virtec Times New Roman Uz" w:hAnsi="Virtec Times New Roman Uz"/>
          <w:b/>
          <w:bCs/>
          <w:i/>
          <w:iCs/>
          <w:sz w:val="28"/>
        </w:rPr>
        <w:t>NI</w:t>
      </w:r>
      <w:r>
        <w:rPr>
          <w:rFonts w:ascii="Virtec Times New Roman Uz" w:hAnsi="Virtec Times New Roman Uz"/>
          <w:sz w:val="28"/>
        </w:rPr>
        <w:t xml:space="preserve">ни оширади. Агар мамлакат иктисоди ўртача бир йилда 4% лик доимий ўсиш суръатига эга бўлса, унда </w:t>
      </w:r>
      <w:r>
        <w:rPr>
          <w:rFonts w:ascii="Virtec Times New Roman Uz" w:hAnsi="Virtec Times New Roman Uz"/>
          <w:b/>
          <w:bCs/>
          <w:i/>
          <w:iCs/>
          <w:sz w:val="28"/>
        </w:rPr>
        <w:t>MS</w:t>
      </w:r>
      <w:r>
        <w:rPr>
          <w:rFonts w:ascii="Virtec Times New Roman Uz" w:hAnsi="Virtec Times New Roman Uz"/>
          <w:sz w:val="28"/>
        </w:rPr>
        <w:t xml:space="preserve"> ни 11%га ошириш натижасида </w:t>
      </w:r>
      <w:r>
        <w:rPr>
          <w:rFonts w:ascii="Virtec Times New Roman Uz" w:hAnsi="Virtec Times New Roman Uz"/>
          <w:b/>
          <w:bCs/>
          <w:i/>
          <w:iCs/>
          <w:sz w:val="28"/>
        </w:rPr>
        <w:t>Q ў</w:t>
      </w:r>
      <w:r>
        <w:rPr>
          <w:rFonts w:ascii="Virtec Times New Roman Uz" w:hAnsi="Virtec Times New Roman Uz"/>
          <w:sz w:val="28"/>
        </w:rPr>
        <w:t>сиши 4% ва нарх усиши 7%ни ташкил этади. Бундай монетар сиёсат инфляцияга олиб келади.</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Юкоридагилардан келиб чикиб, монетаристлар юкори бандлик ва баркарор нархларга олиб келувчи мувозанат монетар сиёсатнинг асосий шартини олдинга суришади: марказий банк харйиллик пул таклифи ўсишини 4% даражасида саклашга харакат килиши керак. Пулнинг айланиш тезлиги эса бунда ўзгармай колади, деб эхтимол килинади. Агар фоиз </w:t>
      </w:r>
      <w:r>
        <w:rPr>
          <w:rFonts w:ascii="Virtec Times New Roman Uz" w:hAnsi="Virtec Times New Roman Uz"/>
          <w:b/>
          <w:bCs/>
          <w:i/>
          <w:iCs/>
          <w:sz w:val="28"/>
        </w:rPr>
        <w:sym w:font="Symbol" w:char="F044"/>
      </w:r>
      <w:r>
        <w:rPr>
          <w:rFonts w:ascii="Virtec Times New Roman Uz" w:hAnsi="Virtec Times New Roman Uz"/>
          <w:b/>
          <w:bCs/>
          <w:i/>
          <w:iCs/>
          <w:sz w:val="28"/>
        </w:rPr>
        <w:t>MS</w:t>
      </w:r>
      <w:r>
        <w:rPr>
          <w:rFonts w:ascii="Virtec Times New Roman Uz" w:hAnsi="Virtec Times New Roman Uz"/>
          <w:sz w:val="28"/>
        </w:rPr>
        <w:t xml:space="preserve"> 4% дан кўп бўлса, унда инфляция хавфи тугилади, фоиз </w:t>
      </w:r>
      <w:r>
        <w:rPr>
          <w:rFonts w:ascii="Virtec Times New Roman Uz" w:hAnsi="Virtec Times New Roman Uz"/>
          <w:b/>
          <w:bCs/>
          <w:i/>
          <w:iCs/>
          <w:sz w:val="28"/>
        </w:rPr>
        <w:sym w:font="Symbol" w:char="F044"/>
      </w:r>
      <w:r>
        <w:rPr>
          <w:rFonts w:ascii="Virtec Times New Roman Uz" w:hAnsi="Virtec Times New Roman Uz"/>
          <w:b/>
          <w:bCs/>
          <w:i/>
          <w:iCs/>
          <w:sz w:val="28"/>
        </w:rPr>
        <w:t>MS</w:t>
      </w:r>
      <w:r>
        <w:rPr>
          <w:rFonts w:ascii="Virtec Times New Roman Uz" w:hAnsi="Virtec Times New Roman Uz"/>
          <w:sz w:val="28"/>
        </w:rPr>
        <w:t xml:space="preserve"> 4% дан паст бўлса, унда мамлакатда ишсизлик ошади. Фоиз </w:t>
      </w:r>
      <w:r>
        <w:rPr>
          <w:rFonts w:ascii="Virtec Times New Roman Uz" w:hAnsi="Virtec Times New Roman Uz"/>
          <w:b/>
          <w:bCs/>
          <w:i/>
          <w:iCs/>
          <w:sz w:val="28"/>
        </w:rPr>
        <w:sym w:font="Symbol" w:char="F044"/>
      </w:r>
      <w:r>
        <w:rPr>
          <w:rFonts w:ascii="Virtec Times New Roman Uz" w:hAnsi="Virtec Times New Roman Uz"/>
          <w:b/>
          <w:bCs/>
          <w:i/>
          <w:iCs/>
          <w:sz w:val="28"/>
        </w:rPr>
        <w:t>MS &gt; 4%</w:t>
      </w:r>
      <w:r>
        <w:rPr>
          <w:rFonts w:ascii="Virtec Times New Roman Uz" w:hAnsi="Virtec Times New Roman Uz"/>
          <w:sz w:val="28"/>
        </w:rPr>
        <w:t xml:space="preserve">да </w:t>
      </w:r>
      <w:r>
        <w:rPr>
          <w:rFonts w:ascii="Virtec Times New Roman Uz" w:hAnsi="Virtec Times New Roman Uz"/>
          <w:b/>
          <w:bCs/>
          <w:i/>
          <w:iCs/>
          <w:sz w:val="28"/>
        </w:rPr>
        <w:t>AD</w:t>
      </w:r>
      <w:r>
        <w:rPr>
          <w:rFonts w:ascii="Virtec Times New Roman Uz" w:hAnsi="Virtec Times New Roman Uz"/>
          <w:sz w:val="28"/>
        </w:rPr>
        <w:t xml:space="preserve"> кенгайиши мумкинлиги сабабли, бундай сиёсатни экспансионистик, фоиз </w:t>
      </w:r>
      <w:r>
        <w:rPr>
          <w:rFonts w:ascii="Virtec Times New Roman Uz" w:hAnsi="Virtec Times New Roman Uz"/>
          <w:b/>
          <w:bCs/>
          <w:i/>
          <w:iCs/>
          <w:sz w:val="28"/>
        </w:rPr>
        <w:sym w:font="Symbol" w:char="F044"/>
      </w:r>
      <w:r>
        <w:rPr>
          <w:rFonts w:ascii="Virtec Times New Roman Uz" w:hAnsi="Virtec Times New Roman Uz"/>
          <w:b/>
          <w:bCs/>
          <w:i/>
          <w:iCs/>
          <w:sz w:val="28"/>
        </w:rPr>
        <w:t>MS &lt; 4%</w:t>
      </w:r>
      <w:r>
        <w:rPr>
          <w:rFonts w:ascii="Virtec Times New Roman Uz" w:hAnsi="Virtec Times New Roman Uz"/>
          <w:sz w:val="28"/>
        </w:rPr>
        <w:t xml:space="preserve"> даги сиёсатни эса рестриктив сиёсат деб хисоблаш мумкин.</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Шундай килиб бу икки ёндашиш ўртасидаги фарк монетар сиёсат асосида нима етишидир - процент ставка микдори ёки пул таклифи даражаси. Марказий банк бир вактда хар иккала параметрга таъсир кўрсата билмайди.</w:t>
      </w:r>
    </w:p>
    <w:p w:rsidR="00AD4906" w:rsidRDefault="00AD4906" w:rsidP="00AD4906">
      <w:pPr>
        <w:ind w:firstLine="720"/>
        <w:jc w:val="both"/>
        <w:rPr>
          <w:rFonts w:ascii="Virtec Times New Roman Uz" w:hAnsi="Virtec Times New Roman Uz"/>
          <w:sz w:val="28"/>
        </w:rPr>
      </w:pPr>
    </w:p>
    <w:p w:rsidR="00AD4906" w:rsidRDefault="00AD4906" w:rsidP="00AD4906">
      <w:pPr>
        <w:pStyle w:val="1"/>
        <w:spacing w:before="0" w:after="0"/>
        <w:jc w:val="center"/>
        <w:rPr>
          <w:rFonts w:ascii="Virtec Times New Roman Uz" w:hAnsi="Virtec Times New Roman Uz"/>
        </w:rPr>
      </w:pPr>
      <w:r>
        <w:rPr>
          <w:rFonts w:ascii="Virtec Times New Roman Uz" w:hAnsi="Virtec Times New Roman Uz"/>
        </w:rPr>
        <w:t>11.4.</w:t>
      </w:r>
      <w:r>
        <w:rPr>
          <w:rFonts w:ascii="Virtec Times New Roman Uz" w:hAnsi="Virtec Times New Roman Uz"/>
        </w:rPr>
        <w:tab/>
        <w:t>Монетар ва фискал сиёсатнинг ўзаро харакати.</w:t>
      </w:r>
    </w:p>
    <w:p w:rsidR="00AD4906" w:rsidRDefault="00AD4906" w:rsidP="00AD4906">
      <w:pPr>
        <w:pStyle w:val="a9"/>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Давлат харажатларини молиялаштириш мухим муаммо хисобланади. Давлат зарур воситаларни икки манбадан олади - соликка тортиш ва зарур </w:t>
      </w:r>
      <w:r>
        <w:rPr>
          <w:rFonts w:ascii="Virtec Times New Roman Uz" w:hAnsi="Virtec Times New Roman Uz"/>
          <w:sz w:val="28"/>
          <w:lang w:val="ru-RU"/>
        </w:rPr>
        <w:lastRenderedPageBreak/>
        <w:t>микдорни карзга олиш хисобидан. Фискал ва монетар</w:t>
      </w:r>
      <w:r>
        <w:rPr>
          <w:rFonts w:ascii="Virtec Times New Roman Uz" w:hAnsi="Virtec Times New Roman Uz"/>
          <w:lang w:val="ru-RU"/>
        </w:rPr>
        <w:t xml:space="preserve"> </w:t>
      </w:r>
      <w:r>
        <w:rPr>
          <w:rFonts w:ascii="Virtec Times New Roman Uz" w:hAnsi="Virtec Times New Roman Uz"/>
          <w:sz w:val="28"/>
          <w:lang w:val="ru-RU"/>
        </w:rPr>
        <w:t xml:space="preserve">сиёсат натижасида пул таклифи ўзгармаса, унда бу соф фискал сиёсат. Давлат бу ерда ўз харажатларини факат солик хисобидан тўлайди. Агар давлат бюджети дефицит бўлса ва давлат маълум пул воситаларини карз олишга ўтса, </w:t>
      </w:r>
      <w:r>
        <w:rPr>
          <w:rFonts w:ascii="Virtec Times New Roman Uz" w:hAnsi="Virtec Times New Roman Uz"/>
          <w:b/>
          <w:bCs/>
          <w:i/>
          <w:iCs/>
          <w:sz w:val="28"/>
        </w:rPr>
        <w:t>MS</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ўзгармаслиги мумкинми? Ха, агар хазина кимматбахо когозларни эмиссия килса (давлат карзини коплаш учун) ва марказий банкдан бошка хеч ким уларни сотиб олмаса. Лекин бунинг натижасида марказий банк очик бозордаги ўз фаоллигини пасайтиради, шунинг учун облигациялар таклифи ўсади, уларнинг нархи тушади, </w:t>
      </w:r>
      <w:r>
        <w:rPr>
          <w:rFonts w:ascii="Virtec Times New Roman Uz" w:hAnsi="Virtec Times New Roman Uz"/>
          <w:b/>
          <w:bCs/>
          <w:i/>
          <w:iCs/>
          <w:sz w:val="28"/>
          <w:lang w:val="en-US"/>
        </w:rPr>
        <w:t>r</w:t>
      </w:r>
      <w:r>
        <w:rPr>
          <w:rFonts w:ascii="Virtec Times New Roman Uz" w:hAnsi="Virtec Times New Roman Uz"/>
          <w:sz w:val="28"/>
          <w:lang w:val="ru-RU"/>
        </w:rPr>
        <w:t xml:space="preserve"> эса ўсади. </w:t>
      </w:r>
      <w:r>
        <w:rPr>
          <w:rFonts w:ascii="Virtec Times New Roman Uz" w:hAnsi="Virtec Times New Roman Uz"/>
          <w:b/>
          <w:bCs/>
          <w:i/>
          <w:iCs/>
          <w:sz w:val="28"/>
          <w:lang w:val="ru-RU"/>
        </w:rPr>
        <w:t>r</w:t>
      </w:r>
      <w:r>
        <w:rPr>
          <w:rFonts w:ascii="Virtec Times New Roman Uz" w:hAnsi="Virtec Times New Roman Uz"/>
          <w:sz w:val="28"/>
          <w:lang w:val="ru-RU"/>
        </w:rPr>
        <w:t xml:space="preserve"> ўсиши билан </w:t>
      </w:r>
      <w:r>
        <w:rPr>
          <w:rFonts w:ascii="Virtec Times New Roman Uz" w:hAnsi="Virtec Times New Roman Uz"/>
          <w:b/>
          <w:bCs/>
          <w:i/>
          <w:iCs/>
          <w:sz w:val="28"/>
          <w:lang w:val="en-US"/>
        </w:rPr>
        <w:t>I</w:t>
      </w:r>
      <w:r>
        <w:rPr>
          <w:rFonts w:ascii="Virtec Times New Roman Uz" w:hAnsi="Virtec Times New Roman Uz"/>
          <w:b/>
          <w:bCs/>
          <w:i/>
          <w:iCs/>
          <w:sz w:val="28"/>
          <w:lang w:val="ru-RU"/>
        </w:rPr>
        <w:t>(</w:t>
      </w:r>
      <w:r>
        <w:rPr>
          <w:rFonts w:ascii="Virtec Times New Roman Uz" w:hAnsi="Virtec Times New Roman Uz"/>
          <w:b/>
          <w:bCs/>
          <w:i/>
          <w:iCs/>
          <w:sz w:val="28"/>
          <w:lang w:val="en-US"/>
        </w:rPr>
        <w:t>r</w:t>
      </w:r>
      <w:r>
        <w:rPr>
          <w:rFonts w:ascii="Virtec Times New Roman Uz" w:hAnsi="Virtec Times New Roman Uz"/>
          <w:b/>
          <w:bCs/>
          <w:i/>
          <w:iCs/>
          <w:sz w:val="28"/>
          <w:lang w:val="ru-RU"/>
        </w:rPr>
        <w:t>)</w:t>
      </w:r>
      <w:r>
        <w:rPr>
          <w:rFonts w:ascii="Virtec Times New Roman Uz" w:hAnsi="Virtec Times New Roman Uz"/>
          <w:sz w:val="28"/>
          <w:lang w:val="ru-RU"/>
        </w:rPr>
        <w:t xml:space="preserve"> хусусий инвестициялар камаяди, яъни «сикиб чикариш самараси» амал килади.</w:t>
      </w:r>
    </w:p>
    <w:p w:rsidR="00AD4906" w:rsidRDefault="00AD4906" w:rsidP="00AD4906">
      <w:pPr>
        <w:pStyle w:val="a9"/>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Бу самара шунга олиб келадики, </w:t>
      </w:r>
      <w:r>
        <w:rPr>
          <w:rFonts w:ascii="Virtec Times New Roman Uz" w:hAnsi="Virtec Times New Roman Uz"/>
          <w:b/>
          <w:bCs/>
          <w:i/>
          <w:iCs/>
          <w:sz w:val="28"/>
          <w:lang w:val="ru-RU"/>
        </w:rPr>
        <w:t>АЕ</w:t>
      </w:r>
      <w:r>
        <w:rPr>
          <w:rFonts w:ascii="Virtec Times New Roman Uz" w:hAnsi="Virtec Times New Roman Uz"/>
          <w:sz w:val="28"/>
          <w:lang w:val="ru-RU"/>
        </w:rPr>
        <w:t xml:space="preserve"> давлат карзига ўсишига мос бўлмаган микдорга ошади. Шундай килиб, </w:t>
      </w:r>
      <w:r>
        <w:rPr>
          <w:rFonts w:ascii="Virtec Times New Roman Uz" w:hAnsi="Virtec Times New Roman Uz"/>
          <w:b/>
          <w:bCs/>
          <w:i/>
          <w:iCs/>
          <w:sz w:val="28"/>
          <w:lang w:val="en-US"/>
        </w:rPr>
        <w:t>MS</w:t>
      </w:r>
      <w:r>
        <w:rPr>
          <w:rFonts w:ascii="Virtec Times New Roman Uz" w:hAnsi="Virtec Times New Roman Uz"/>
          <w:sz w:val="28"/>
          <w:lang w:val="ru-RU"/>
        </w:rPr>
        <w:t xml:space="preserve"> ни оширмасдан давлат харажатларининг кенгайиши кисман хусусий инвестициялар хисобидан содир бўлади.</w:t>
      </w:r>
    </w:p>
    <w:p w:rsidR="00AD4906" w:rsidRDefault="00AD4906" w:rsidP="00AD4906">
      <w:pPr>
        <w:pStyle w:val="a9"/>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Токи марказий банк очик бозорда операцияларни амалга оширмагунча, мамлакатда пул таклифи ўзгармайди. Лекин хазина томонидан янги векселларни чикариш сайин, марказий банкга унинг очик бозорда кимматбахо когозларни сотиб олиши учун таъсир кучаяверади. Бундай талабларнинг асосий максади - соф фискал сиёсатни ўтказиш натижасида ўсган </w:t>
      </w:r>
      <w:r>
        <w:rPr>
          <w:rFonts w:ascii="Virtec Times New Roman Uz" w:hAnsi="Virtec Times New Roman Uz"/>
          <w:b/>
          <w:bCs/>
          <w:i/>
          <w:iCs/>
          <w:sz w:val="28"/>
        </w:rPr>
        <w:t>r</w:t>
      </w:r>
      <w:r>
        <w:rPr>
          <w:rFonts w:ascii="Virtec Times New Roman Uz" w:hAnsi="Virtec Times New Roman Uz"/>
          <w:sz w:val="28"/>
          <w:lang w:val="ru-RU"/>
        </w:rPr>
        <w:t xml:space="preserve"> ни туширишдир. Шундай килиб, очик бозорда операцияларни амалга ошириб, марказий банк билвосита фискал сиёсатга кўшилиб колади.</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Марказий банк хазина векселларини сотиб олганда, банкларнинг ортикча фондлари </w:t>
      </w:r>
      <w:r>
        <w:rPr>
          <w:rFonts w:ascii="Virtec Times New Roman Uz" w:hAnsi="Virtec Times New Roman Uz"/>
          <w:b/>
          <w:bCs/>
          <w:i/>
          <w:iCs/>
          <w:sz w:val="28"/>
        </w:rPr>
        <w:sym w:font="Symbol" w:char="F044"/>
      </w:r>
      <w:r>
        <w:rPr>
          <w:rFonts w:ascii="Virtec Times New Roman Uz" w:hAnsi="Virtec Times New Roman Uz"/>
          <w:b/>
          <w:bCs/>
          <w:i/>
          <w:iCs/>
          <w:sz w:val="28"/>
        </w:rPr>
        <w:t>ER</w:t>
      </w:r>
      <w:r>
        <w:rPr>
          <w:rFonts w:ascii="Virtec Times New Roman Uz" w:hAnsi="Virtec Times New Roman Uz"/>
          <w:sz w:val="28"/>
        </w:rPr>
        <w:t xml:space="preserve"> микдорда ошади, </w:t>
      </w:r>
      <w:r>
        <w:rPr>
          <w:rFonts w:ascii="Virtec Times New Roman Uz" w:hAnsi="Virtec Times New Roman Uz"/>
          <w:b/>
          <w:bCs/>
          <w:i/>
          <w:iCs/>
          <w:sz w:val="28"/>
        </w:rPr>
        <w:t xml:space="preserve">MS </w:t>
      </w:r>
      <w:r>
        <w:rPr>
          <w:rFonts w:ascii="Virtec Times New Roman Uz" w:hAnsi="Virtec Times New Roman Uz"/>
          <w:sz w:val="28"/>
        </w:rPr>
        <w:t xml:space="preserve">эса </w:t>
      </w:r>
      <w:r>
        <w:rPr>
          <w:rFonts w:ascii="Virtec Times New Roman Uz" w:hAnsi="Virtec Times New Roman Uz"/>
          <w:b/>
          <w:i/>
          <w:sz w:val="28"/>
        </w:rPr>
        <w:sym w:font="Symbol" w:char="F044"/>
      </w:r>
      <w:r>
        <w:rPr>
          <w:rFonts w:ascii="Virtec Times New Roman Uz" w:hAnsi="Virtec Times New Roman Uz"/>
          <w:b/>
          <w:i/>
          <w:sz w:val="28"/>
        </w:rPr>
        <w:t xml:space="preserve">MS = </w:t>
      </w:r>
      <w:r>
        <w:rPr>
          <w:rFonts w:ascii="Virtec Times New Roman Uz" w:hAnsi="Virtec Times New Roman Uz"/>
          <w:b/>
          <w:i/>
          <w:sz w:val="28"/>
        </w:rPr>
        <w:sym w:font="Symbol" w:char="F044"/>
      </w:r>
      <w:r>
        <w:rPr>
          <w:rFonts w:ascii="Virtec Times New Roman Uz" w:hAnsi="Virtec Times New Roman Uz"/>
          <w:b/>
          <w:i/>
          <w:sz w:val="28"/>
        </w:rPr>
        <w:t xml:space="preserve">ER </w:t>
      </w:r>
      <w:r>
        <w:rPr>
          <w:rFonts w:ascii="Virtec Times New Roman Uz" w:hAnsi="Virtec Times New Roman Uz"/>
          <w:b/>
          <w:i/>
          <w:sz w:val="28"/>
        </w:rPr>
        <w:sym w:font="Symbol" w:char="F0D7"/>
      </w:r>
      <w:r>
        <w:rPr>
          <w:rFonts w:ascii="Virtec Times New Roman Uz" w:hAnsi="Virtec Times New Roman Uz"/>
          <w:b/>
          <w:i/>
          <w:sz w:val="28"/>
        </w:rPr>
        <w:t xml:space="preserve"> (BANК MULT</w:t>
      </w:r>
      <w:r>
        <w:rPr>
          <w:rFonts w:ascii="Virtec Times New Roman Uz" w:hAnsi="Virtec Times New Roman Uz"/>
          <w:i/>
          <w:sz w:val="28"/>
        </w:rPr>
        <w:t>)</w:t>
      </w:r>
      <w:r>
        <w:rPr>
          <w:rFonts w:ascii="Virtec Times New Roman Uz" w:hAnsi="Virtec Times New Roman Uz"/>
          <w:sz w:val="28"/>
        </w:rPr>
        <w:t xml:space="preserve"> микдорга ўсади. Агар марказий банк хазина сотган кимматбахо когозларни коплаш учун кимматбахо когозларни сотиб олса, унда пул таклифи ва давлат харажатлари бир вактда оширилади. Бу холатда дефицитни молиялаштириш содир бўлади, яъни биз соф фискал сиёсатни эмас, балки фискал ва монетар сиёсат комбинациясини кузатамиз.</w:t>
      </w:r>
    </w:p>
    <w:p w:rsidR="00AD4906" w:rsidRDefault="00AD4906" w:rsidP="00AD4906">
      <w:pPr>
        <w:pStyle w:val="a9"/>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Дефицитни молиялаштиришда </w:t>
      </w:r>
      <w:r>
        <w:rPr>
          <w:rFonts w:ascii="Virtec Times New Roman Uz" w:hAnsi="Virtec Times New Roman Uz"/>
          <w:b/>
          <w:bCs/>
          <w:i/>
          <w:iCs/>
          <w:sz w:val="28"/>
        </w:rPr>
        <w:t>MS</w:t>
      </w:r>
      <w:r>
        <w:rPr>
          <w:rFonts w:ascii="Virtec Times New Roman Uz" w:hAnsi="Virtec Times New Roman Uz"/>
          <w:sz w:val="28"/>
          <w:lang w:val="ru-RU"/>
        </w:rPr>
        <w:t xml:space="preserve"> ошиши сабабли, процент ставка ўзгармаслиги мумкин. Агар марказий банк хазина чикарган микдорда кимматбахо когозларни сотиб олса, унда облигациялар таклифи ўзгармайди, </w:t>
      </w:r>
      <w:r>
        <w:rPr>
          <w:rFonts w:ascii="Virtec Times New Roman Uz" w:hAnsi="Virtec Times New Roman Uz"/>
          <w:b/>
          <w:bCs/>
          <w:i/>
          <w:iCs/>
          <w:sz w:val="28"/>
        </w:rPr>
        <w:t>r</w:t>
      </w:r>
      <w:r>
        <w:rPr>
          <w:rFonts w:ascii="Virtec Times New Roman Uz" w:hAnsi="Virtec Times New Roman Uz"/>
          <w:sz w:val="28"/>
          <w:lang w:val="ru-RU"/>
        </w:rPr>
        <w:t xml:space="preserve"> га хам хеч кандай таъсир кўрсатилмайди. Натижада </w:t>
      </w:r>
      <w:r>
        <w:rPr>
          <w:rFonts w:ascii="Virtec Times New Roman Uz" w:hAnsi="Virtec Times New Roman Uz"/>
          <w:b/>
          <w:bCs/>
          <w:i/>
          <w:iCs/>
          <w:sz w:val="28"/>
        </w:rPr>
        <w:t>AD</w:t>
      </w:r>
      <w:r>
        <w:rPr>
          <w:rFonts w:ascii="Virtec Times New Roman Uz" w:hAnsi="Virtec Times New Roman Uz"/>
          <w:b/>
          <w:bCs/>
          <w:i/>
          <w:iCs/>
          <w:sz w:val="28"/>
          <w:lang w:val="ru-RU"/>
        </w:rPr>
        <w:t xml:space="preserve"> ва </w:t>
      </w:r>
      <w:r>
        <w:rPr>
          <w:rFonts w:ascii="Virtec Times New Roman Uz" w:hAnsi="Virtec Times New Roman Uz"/>
          <w:b/>
          <w:bCs/>
          <w:i/>
          <w:iCs/>
          <w:sz w:val="28"/>
        </w:rPr>
        <w:t>NI</w:t>
      </w:r>
      <w:r>
        <w:rPr>
          <w:rFonts w:ascii="Virtec Times New Roman Uz" w:hAnsi="Virtec Times New Roman Uz"/>
          <w:sz w:val="28"/>
          <w:lang w:val="ru-RU"/>
        </w:rPr>
        <w:t xml:space="preserve"> сезиларли ўсади. Бундай сиёсат инфляцияга олиб келиши мумкин. Банк мултипликаторини хисобга олган холда марказий банк хакикатда хазина чикарган кимматбахо когозлар микдоридан кам бўлган кийматда хазина векселларини сотиб олиши керак. </w:t>
      </w:r>
      <w:r>
        <w:rPr>
          <w:rFonts w:ascii="Virtec Times New Roman Uz" w:hAnsi="Virtec Times New Roman Uz"/>
          <w:b/>
          <w:bCs/>
          <w:i/>
          <w:iCs/>
          <w:sz w:val="28"/>
        </w:rPr>
        <w:t>x</w:t>
      </w:r>
      <w:r>
        <w:rPr>
          <w:rFonts w:ascii="Virtec Times New Roman Uz" w:hAnsi="Virtec Times New Roman Uz"/>
          <w:sz w:val="28"/>
          <w:lang w:val="ru-RU"/>
        </w:rPr>
        <w:t xml:space="preserve"> млрд. сўмга дефицитни молиялаштириш керак бўлса, унда марказий банк </w:t>
      </w:r>
      <w:r>
        <w:rPr>
          <w:rFonts w:ascii="Virtec Times New Roman Uz" w:hAnsi="Virtec Times New Roman Uz"/>
          <w:b/>
          <w:i/>
          <w:sz w:val="28"/>
        </w:rPr>
        <w:t>S</w:t>
      </w:r>
      <w:r>
        <w:rPr>
          <w:rFonts w:ascii="Virtec Times New Roman Uz" w:hAnsi="Virtec Times New Roman Uz"/>
          <w:b/>
          <w:i/>
          <w:sz w:val="28"/>
          <w:lang w:val="ru-RU"/>
        </w:rPr>
        <w:t xml:space="preserve"> = </w:t>
      </w:r>
      <w:r>
        <w:rPr>
          <w:rFonts w:ascii="Virtec Times New Roman Uz" w:hAnsi="Virtec Times New Roman Uz"/>
          <w:b/>
          <w:i/>
          <w:sz w:val="28"/>
        </w:rPr>
        <w:t>x</w:t>
      </w:r>
      <w:r>
        <w:rPr>
          <w:rFonts w:ascii="Virtec Times New Roman Uz" w:hAnsi="Virtec Times New Roman Uz"/>
          <w:b/>
          <w:i/>
          <w:sz w:val="28"/>
          <w:lang w:val="ru-RU"/>
        </w:rPr>
        <w:t xml:space="preserve"> / </w:t>
      </w:r>
      <w:r>
        <w:rPr>
          <w:rFonts w:ascii="Virtec Times New Roman Uz" w:hAnsi="Virtec Times New Roman Uz"/>
          <w:b/>
          <w:i/>
          <w:sz w:val="28"/>
        </w:rPr>
        <w:t>BAN</w:t>
      </w:r>
      <w:r w:rsidRPr="00714586">
        <w:rPr>
          <w:rFonts w:ascii="Virtec Times New Roman Uz" w:hAnsi="Virtec Times New Roman Uz"/>
          <w:b/>
          <w:i/>
          <w:sz w:val="28"/>
          <w:lang w:val="ru-RU"/>
        </w:rPr>
        <w:t>К</w:t>
      </w:r>
      <w:r>
        <w:rPr>
          <w:rFonts w:ascii="Virtec Times New Roman Uz" w:hAnsi="Virtec Times New Roman Uz"/>
          <w:b/>
          <w:i/>
          <w:sz w:val="28"/>
          <w:lang w:val="ru-RU"/>
        </w:rPr>
        <w:t xml:space="preserve"> </w:t>
      </w:r>
      <w:r>
        <w:rPr>
          <w:rFonts w:ascii="Virtec Times New Roman Uz" w:hAnsi="Virtec Times New Roman Uz"/>
          <w:b/>
          <w:i/>
          <w:sz w:val="28"/>
        </w:rPr>
        <w:t>MULT</w:t>
      </w:r>
      <w:r>
        <w:rPr>
          <w:rFonts w:ascii="Virtec Times New Roman Uz" w:hAnsi="Virtec Times New Roman Uz"/>
          <w:b/>
          <w:i/>
          <w:sz w:val="28"/>
          <w:lang w:val="ru-RU"/>
        </w:rPr>
        <w:t xml:space="preserve"> </w:t>
      </w:r>
      <w:r>
        <w:rPr>
          <w:rFonts w:ascii="Virtec Times New Roman Uz" w:hAnsi="Virtec Times New Roman Uz"/>
          <w:sz w:val="28"/>
          <w:lang w:val="ru-RU"/>
        </w:rPr>
        <w:t>кийматда векселлар сотиб олади.</w:t>
      </w:r>
    </w:p>
    <w:p w:rsidR="00AD4906" w:rsidRDefault="00AD4906" w:rsidP="00AD4906">
      <w:pPr>
        <w:pStyle w:val="a5"/>
        <w:spacing w:after="0"/>
        <w:ind w:firstLine="720"/>
        <w:jc w:val="both"/>
        <w:rPr>
          <w:rFonts w:ascii="Virtec Times New Roman Uz" w:hAnsi="Virtec Times New Roman Uz"/>
          <w:sz w:val="28"/>
        </w:rPr>
      </w:pPr>
      <w:r>
        <w:rPr>
          <w:rFonts w:ascii="Virtec Times New Roman Uz" w:hAnsi="Virtec Times New Roman Uz"/>
          <w:sz w:val="28"/>
        </w:rPr>
        <w:t xml:space="preserve">Фискал ва монетар сиёсат максадлари бир бўлиши керак. Асосий савол шундаки, марказий банк давлат бюджети дефицитига кандай муносабатда </w:t>
      </w:r>
      <w:r>
        <w:rPr>
          <w:rFonts w:ascii="Virtec Times New Roman Uz" w:hAnsi="Virtec Times New Roman Uz"/>
          <w:sz w:val="28"/>
        </w:rPr>
        <w:lastRenderedPageBreak/>
        <w:t>бўлиши керак. Марказий банк дефицитни молиялаштирмагунча, инфляциянинг олдини олиш имконияти бор; бошка томондан, соф фискал сиёсат “сикиб чикариш самараси” туфайли хусусий инвестицияларни камайтиришга олиб келади. Онгли равишда фискал ва монетар сиёсатнинг балансини саклаш иктисоднинг баркарор ўсишини ва паст нарх усиши суръатларини таъминлаш имкониятини беради.</w:t>
      </w:r>
    </w:p>
    <w:p w:rsidR="00AD4906" w:rsidRDefault="00AD4906" w:rsidP="00AD4906">
      <w:pPr>
        <w:pStyle w:val="a7"/>
        <w:spacing w:line="240" w:lineRule="auto"/>
        <w:ind w:firstLine="0"/>
        <w:rPr>
          <w:rFonts w:ascii="Virtec Times New Roman Uz" w:hAnsi="Virtec Times New Roman Uz"/>
        </w:rPr>
      </w:pPr>
    </w:p>
    <w:p w:rsidR="00AD4906" w:rsidRDefault="00AD4906" w:rsidP="00AD4906">
      <w:pPr>
        <w:pStyle w:val="a7"/>
        <w:spacing w:line="240" w:lineRule="auto"/>
        <w:ind w:firstLine="0"/>
        <w:rPr>
          <w:rFonts w:ascii="Virtec Times New Roman Uz" w:hAnsi="Virtec Times New Roman Uz"/>
          <w:b/>
          <w:bCs/>
        </w:rPr>
      </w:pPr>
      <w:r>
        <w:rPr>
          <w:rFonts w:ascii="Virtec Times New Roman Uz" w:hAnsi="Virtec Times New Roman Uz"/>
        </w:rPr>
        <w:tab/>
      </w:r>
      <w:r>
        <w:rPr>
          <w:rFonts w:ascii="Virtec Times New Roman Uz" w:hAnsi="Virtec Times New Roman Uz"/>
          <w:b/>
          <w:bCs/>
        </w:rPr>
        <w:t>Назорат учун саволлар:</w:t>
      </w:r>
    </w:p>
    <w:p w:rsidR="00AD4906" w:rsidRDefault="00AD4906" w:rsidP="00AD4906">
      <w:pPr>
        <w:rPr>
          <w:rFonts w:ascii="Virtec Times New Roman Uz" w:hAnsi="Virtec Times New Roman Uz"/>
          <w:sz w:val="28"/>
        </w:rPr>
      </w:pPr>
      <w:r>
        <w:rPr>
          <w:rFonts w:ascii="Virtec Times New Roman Uz" w:hAnsi="Virtec Times New Roman Uz"/>
          <w:i/>
          <w:iCs/>
          <w:sz w:val="28"/>
        </w:rPr>
        <w:t xml:space="preserve">     </w:t>
      </w:r>
      <w:r>
        <w:rPr>
          <w:rFonts w:ascii="Virtec Times New Roman Uz" w:hAnsi="Virtec Times New Roman Uz"/>
          <w:sz w:val="28"/>
        </w:rPr>
        <w:tab/>
        <w:t xml:space="preserve">1. Банклар фаолиятини изохланг.  </w:t>
      </w:r>
    </w:p>
    <w:p w:rsidR="00AD4906" w:rsidRDefault="00AD4906" w:rsidP="00AD490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2. Банк тизими ва турларини айтиб ўтинг.  </w:t>
      </w:r>
    </w:p>
    <w:p w:rsidR="00AD4906" w:rsidRDefault="00AD4906" w:rsidP="00AD490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3. Монетар сиёсат мохиятини тушунтиринг.  </w:t>
      </w:r>
    </w:p>
    <w:p w:rsidR="00AD4906" w:rsidRDefault="00AD4906" w:rsidP="00AD4906">
      <w:pPr>
        <w:ind w:firstLine="720"/>
        <w:rPr>
          <w:rFonts w:ascii="Virtec Times New Roman Uz" w:hAnsi="Virtec Times New Roman Uz"/>
          <w:sz w:val="28"/>
        </w:rPr>
      </w:pPr>
      <w:r>
        <w:rPr>
          <w:rFonts w:ascii="Virtec Times New Roman Uz" w:hAnsi="Virtec Times New Roman Uz"/>
          <w:sz w:val="28"/>
        </w:rPr>
        <w:t>4. Банк мультипикатори  нима?</w:t>
      </w:r>
    </w:p>
    <w:p w:rsidR="00AD4906" w:rsidRDefault="00AD4906" w:rsidP="00AD490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5. Очик бозорда операциялар ўтказиш нимадан иборат?  </w:t>
      </w:r>
    </w:p>
    <w:p w:rsidR="00AD4906" w:rsidRDefault="00AD4906" w:rsidP="00AD490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6. Рестриктив монетар сиёсат дастаклари нималар?  </w:t>
      </w:r>
    </w:p>
    <w:p w:rsidR="00AD4906" w:rsidRDefault="00AD4906" w:rsidP="00AD490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7. Экспансионистик монетар сиёсатни тушунтиринг.  </w:t>
      </w:r>
    </w:p>
    <w:p w:rsidR="00AD4906" w:rsidRDefault="00AD4906" w:rsidP="00AD490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8. Депозитлар ва банк ликвидлиги нима?  </w:t>
      </w:r>
    </w:p>
    <w:p w:rsidR="00AD4906" w:rsidRDefault="00AD4906" w:rsidP="00AD490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9. Монетар сиёсатга Кейнсионистик ёндашишнинг мохияти нимада?  </w:t>
      </w:r>
    </w:p>
    <w:p w:rsidR="00AD4906" w:rsidRDefault="00AD4906" w:rsidP="00AD4906">
      <w:pPr>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10. Монетар ва фискал сиёсат боглилигини тушунтиринг.  </w:t>
      </w:r>
    </w:p>
    <w:p w:rsidR="00AD4906" w:rsidRDefault="00AD4906" w:rsidP="00AD4906">
      <w:pPr>
        <w:pStyle w:val="a7"/>
        <w:spacing w:line="240" w:lineRule="auto"/>
        <w:ind w:firstLine="0"/>
        <w:rPr>
          <w:rFonts w:ascii="Virtec Times New Roman Uz" w:hAnsi="Virtec Times New Roman Uz"/>
        </w:rPr>
      </w:pPr>
    </w:p>
    <w:p w:rsidR="00AD4906" w:rsidRDefault="00AD4906" w:rsidP="00AD4906">
      <w:pPr>
        <w:pStyle w:val="20"/>
        <w:tabs>
          <w:tab w:val="clear" w:pos="9071"/>
        </w:tabs>
        <w:spacing w:line="240" w:lineRule="auto"/>
        <w:rPr>
          <w:rFonts w:ascii="Virtec Times New Roman Uz" w:hAnsi="Virtec Times New Roman Uz"/>
          <w:b/>
          <w:lang w:val="ru-RU"/>
        </w:rPr>
      </w:pPr>
      <w:r>
        <w:rPr>
          <w:rFonts w:ascii="Virtec Times New Roman Uz" w:hAnsi="Virtec Times New Roman Uz"/>
          <w:b/>
          <w:lang w:val="ru-RU"/>
        </w:rPr>
        <w:t>Амалиёт дарсларида бажариладиган машгулотлар.</w:t>
      </w:r>
    </w:p>
    <w:p w:rsidR="00AD4906" w:rsidRDefault="00AD4906" w:rsidP="00AD4906">
      <w:pPr>
        <w:pStyle w:val="20"/>
        <w:tabs>
          <w:tab w:val="clear" w:pos="9071"/>
        </w:tabs>
        <w:spacing w:line="240" w:lineRule="auto"/>
        <w:rPr>
          <w:rFonts w:ascii="Virtec Times New Roman Uz" w:hAnsi="Virtec Times New Roman Uz"/>
          <w:b/>
          <w:lang w:val="ru-RU"/>
        </w:rPr>
      </w:pP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b/>
          <w:lang w:val="ru-RU"/>
        </w:rPr>
        <w:t>1 машгулот</w:t>
      </w:r>
      <w:r>
        <w:rPr>
          <w:rFonts w:ascii="Virtec Times New Roman Uz" w:hAnsi="Virtec Times New Roman Uz"/>
          <w:lang w:val="ru-RU"/>
        </w:rPr>
        <w:t>.  11.2. Жадвалда тижорат банкининг соддалаштирилган баланс хисоботи келтирилган (сўмларда).</w:t>
      </w: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А,Б,В,Г баланс хисоботларини куйидаги хар бир операцияни банк томондан амалга оширилгандан кейин тузинг. Хар бир операциядан олдин Бошлангич баланс хисоботни хисобга олиш кераклигини унутманг.</w:t>
      </w: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а) Банк омонатчиларнинг бири томонидан олинган 50 сўмга чек ишлатилган ва чекни олган киши уни бошка банкка кўйди.</w:t>
      </w: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б) Омонатчи ўз хисобидан 50 сўм накд пул олди. Банк ўз накд пулини марказий банкдан 50 сўм олиб тўлдирди.</w:t>
      </w: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в) Бошка банк томонидан берилган 60 сўмли чек бу банкка кўйилди.</w:t>
      </w: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г) Банк марказий банкка 100 сўмга давлат облигацияларини сотади.</w:t>
      </w:r>
    </w:p>
    <w:p w:rsidR="00AD4906" w:rsidRDefault="00AD4906" w:rsidP="00AD4906">
      <w:pPr>
        <w:pStyle w:val="20"/>
        <w:tabs>
          <w:tab w:val="clear" w:pos="9071"/>
        </w:tabs>
        <w:spacing w:line="240" w:lineRule="auto"/>
        <w:jc w:val="right"/>
        <w:rPr>
          <w:rFonts w:ascii="Virtec Times New Roman Uz" w:hAnsi="Virtec Times New Roman Uz"/>
          <w:lang w:val="ru-RU"/>
        </w:rPr>
      </w:pPr>
    </w:p>
    <w:p w:rsidR="00AD4906" w:rsidRDefault="00AD4906" w:rsidP="00AD4906">
      <w:pPr>
        <w:pStyle w:val="20"/>
        <w:tabs>
          <w:tab w:val="clear" w:pos="9071"/>
        </w:tabs>
        <w:spacing w:line="240" w:lineRule="auto"/>
        <w:jc w:val="right"/>
        <w:rPr>
          <w:rFonts w:ascii="Virtec Times New Roman Uz" w:hAnsi="Virtec Times New Roman Uz"/>
          <w:lang w:val="ru-RU"/>
        </w:rPr>
      </w:pPr>
      <w:r>
        <w:rPr>
          <w:rFonts w:ascii="Virtec Times New Roman Uz" w:hAnsi="Virtec Times New Roman Uz"/>
          <w:lang w:val="ru-RU"/>
        </w:rPr>
        <w:t>11.2.жадвал.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993"/>
        <w:gridCol w:w="992"/>
        <w:gridCol w:w="992"/>
        <w:gridCol w:w="992"/>
        <w:gridCol w:w="993"/>
      </w:tblGrid>
      <w:tr w:rsidR="00AD4906" w:rsidTr="00601AEF">
        <w:tblPrEx>
          <w:tblCellMar>
            <w:top w:w="0" w:type="dxa"/>
            <w:bottom w:w="0" w:type="dxa"/>
          </w:tblCellMar>
        </w:tblPrEx>
        <w:trPr>
          <w:cantSplit/>
        </w:trPr>
        <w:tc>
          <w:tcPr>
            <w:tcW w:w="4503" w:type="dxa"/>
            <w:gridSpan w:val="2"/>
          </w:tcPr>
          <w:p w:rsidR="00AD4906" w:rsidRDefault="00AD4906" w:rsidP="00601AEF">
            <w:pPr>
              <w:pStyle w:val="20"/>
              <w:tabs>
                <w:tab w:val="clear" w:pos="9071"/>
              </w:tabs>
              <w:spacing w:line="240" w:lineRule="auto"/>
              <w:ind w:firstLine="0"/>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r>
              <w:rPr>
                <w:rFonts w:ascii="Virtec Times New Roman Uz" w:hAnsi="Virtec Times New Roman Uz"/>
                <w:lang w:val="ru-RU"/>
              </w:rPr>
              <w:t>А</w:t>
            </w: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r>
              <w:rPr>
                <w:rFonts w:ascii="Virtec Times New Roman Uz" w:hAnsi="Virtec Times New Roman Uz"/>
                <w:lang w:val="ru-RU"/>
              </w:rPr>
              <w:t>Б</w:t>
            </w: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r>
              <w:rPr>
                <w:rFonts w:ascii="Virtec Times New Roman Uz" w:hAnsi="Virtec Times New Roman Uz"/>
                <w:lang w:val="ru-RU"/>
              </w:rPr>
              <w:t>В</w:t>
            </w: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r>
              <w:rPr>
                <w:rFonts w:ascii="Virtec Times New Roman Uz" w:hAnsi="Virtec Times New Roman Uz"/>
                <w:lang w:val="ru-RU"/>
              </w:rPr>
              <w:t>Г</w:t>
            </w:r>
          </w:p>
        </w:tc>
      </w:tr>
      <w:tr w:rsidR="00AD4906" w:rsidTr="00601AEF">
        <w:tblPrEx>
          <w:tblCellMar>
            <w:top w:w="0" w:type="dxa"/>
            <w:bottom w:w="0" w:type="dxa"/>
          </w:tblCellMar>
        </w:tblPrEx>
        <w:tc>
          <w:tcPr>
            <w:tcW w:w="3510" w:type="dxa"/>
            <w:tcBorders>
              <w:bottom w:val="nil"/>
              <w:righ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Активлар:</w:t>
            </w:r>
          </w:p>
        </w:tc>
        <w:tc>
          <w:tcPr>
            <w:tcW w:w="993" w:type="dxa"/>
            <w:tcBorders>
              <w:lef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r>
      <w:tr w:rsidR="00AD4906" w:rsidTr="00601AEF">
        <w:tblPrEx>
          <w:tblCellMar>
            <w:top w:w="0" w:type="dxa"/>
            <w:bottom w:w="0" w:type="dxa"/>
          </w:tblCellMar>
        </w:tblPrEx>
        <w:tc>
          <w:tcPr>
            <w:tcW w:w="3510" w:type="dxa"/>
            <w:tcBorders>
              <w:bottom w:val="nil"/>
              <w:righ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 xml:space="preserve">Накд пул </w:t>
            </w:r>
          </w:p>
        </w:tc>
        <w:tc>
          <w:tcPr>
            <w:tcW w:w="993" w:type="dxa"/>
            <w:tcBorders>
              <w:lef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100</w:t>
            </w: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r>
      <w:tr w:rsidR="00AD4906" w:rsidTr="00601AEF">
        <w:tblPrEx>
          <w:tblCellMar>
            <w:top w:w="0" w:type="dxa"/>
            <w:bottom w:w="0" w:type="dxa"/>
          </w:tblCellMar>
        </w:tblPrEx>
        <w:tc>
          <w:tcPr>
            <w:tcW w:w="3510" w:type="dxa"/>
            <w:tcBorders>
              <w:bottom w:val="nil"/>
              <w:righ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 xml:space="preserve">Резервлар </w:t>
            </w:r>
          </w:p>
        </w:tc>
        <w:tc>
          <w:tcPr>
            <w:tcW w:w="993" w:type="dxa"/>
            <w:tcBorders>
              <w:lef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200</w:t>
            </w: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r>
      <w:tr w:rsidR="00AD4906" w:rsidTr="00601AEF">
        <w:tblPrEx>
          <w:tblCellMar>
            <w:top w:w="0" w:type="dxa"/>
            <w:bottom w:w="0" w:type="dxa"/>
          </w:tblCellMar>
        </w:tblPrEx>
        <w:tc>
          <w:tcPr>
            <w:tcW w:w="3510" w:type="dxa"/>
            <w:tcBorders>
              <w:bottom w:val="nil"/>
              <w:righ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 xml:space="preserve">Ссудалар </w:t>
            </w:r>
          </w:p>
        </w:tc>
        <w:tc>
          <w:tcPr>
            <w:tcW w:w="993" w:type="dxa"/>
            <w:tcBorders>
              <w:lef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500</w:t>
            </w: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r>
      <w:tr w:rsidR="00AD4906" w:rsidTr="00601AEF">
        <w:tblPrEx>
          <w:tblCellMar>
            <w:top w:w="0" w:type="dxa"/>
            <w:bottom w:w="0" w:type="dxa"/>
          </w:tblCellMar>
        </w:tblPrEx>
        <w:tc>
          <w:tcPr>
            <w:tcW w:w="3510" w:type="dxa"/>
            <w:tcBorders>
              <w:bottom w:val="nil"/>
              <w:righ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 xml:space="preserve">Кимматбахо когозлар </w:t>
            </w:r>
          </w:p>
        </w:tc>
        <w:tc>
          <w:tcPr>
            <w:tcW w:w="993" w:type="dxa"/>
            <w:tcBorders>
              <w:lef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200</w:t>
            </w: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r>
      <w:tr w:rsidR="00AD4906" w:rsidTr="00601AEF">
        <w:tblPrEx>
          <w:tblCellMar>
            <w:top w:w="0" w:type="dxa"/>
            <w:bottom w:w="0" w:type="dxa"/>
          </w:tblCellMar>
        </w:tblPrEx>
        <w:tc>
          <w:tcPr>
            <w:tcW w:w="3510" w:type="dxa"/>
            <w:tcBorders>
              <w:bottom w:val="nil"/>
              <w:righ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lastRenderedPageBreak/>
              <w:t>Мажбуриятлар ва шахсий капитал</w:t>
            </w:r>
          </w:p>
        </w:tc>
        <w:tc>
          <w:tcPr>
            <w:tcW w:w="993" w:type="dxa"/>
            <w:tcBorders>
              <w:lef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r>
      <w:tr w:rsidR="00AD4906" w:rsidTr="00601AEF">
        <w:tblPrEx>
          <w:tblCellMar>
            <w:top w:w="0" w:type="dxa"/>
            <w:bottom w:w="0" w:type="dxa"/>
          </w:tblCellMar>
        </w:tblPrEx>
        <w:tc>
          <w:tcPr>
            <w:tcW w:w="3510" w:type="dxa"/>
            <w:tcBorders>
              <w:bottom w:val="nil"/>
              <w:righ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Талаб килгунча омонат</w:t>
            </w:r>
          </w:p>
        </w:tc>
        <w:tc>
          <w:tcPr>
            <w:tcW w:w="993" w:type="dxa"/>
            <w:tcBorders>
              <w:lef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900</w:t>
            </w: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r>
      <w:tr w:rsidR="00AD4906" w:rsidTr="00601AEF">
        <w:tblPrEx>
          <w:tblCellMar>
            <w:top w:w="0" w:type="dxa"/>
            <w:bottom w:w="0" w:type="dxa"/>
          </w:tblCellMar>
        </w:tblPrEx>
        <w:tc>
          <w:tcPr>
            <w:tcW w:w="3510" w:type="dxa"/>
            <w:tcBorders>
              <w:righ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 xml:space="preserve">Акциялар </w:t>
            </w:r>
          </w:p>
        </w:tc>
        <w:tc>
          <w:tcPr>
            <w:tcW w:w="993" w:type="dxa"/>
            <w:tcBorders>
              <w:left w:val="nil"/>
            </w:tcBorders>
          </w:tcPr>
          <w:p w:rsidR="00AD4906" w:rsidRDefault="00AD4906" w:rsidP="00601AEF">
            <w:pPr>
              <w:pStyle w:val="20"/>
              <w:tabs>
                <w:tab w:val="clear" w:pos="9071"/>
              </w:tabs>
              <w:spacing w:line="240" w:lineRule="auto"/>
              <w:ind w:firstLine="0"/>
              <w:rPr>
                <w:rFonts w:ascii="Virtec Times New Roman Uz" w:hAnsi="Virtec Times New Roman Uz"/>
                <w:lang w:val="ru-RU"/>
              </w:rPr>
            </w:pPr>
            <w:r>
              <w:rPr>
                <w:rFonts w:ascii="Virtec Times New Roman Uz" w:hAnsi="Virtec Times New Roman Uz"/>
                <w:lang w:val="ru-RU"/>
              </w:rPr>
              <w:t>100</w:t>
            </w: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2"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c>
          <w:tcPr>
            <w:tcW w:w="993" w:type="dxa"/>
            <w:vAlign w:val="center"/>
          </w:tcPr>
          <w:p w:rsidR="00AD4906" w:rsidRDefault="00AD4906" w:rsidP="00601AEF">
            <w:pPr>
              <w:pStyle w:val="20"/>
              <w:tabs>
                <w:tab w:val="clear" w:pos="9071"/>
              </w:tabs>
              <w:spacing w:line="240" w:lineRule="auto"/>
              <w:ind w:firstLine="0"/>
              <w:jc w:val="center"/>
              <w:rPr>
                <w:rFonts w:ascii="Virtec Times New Roman Uz" w:hAnsi="Virtec Times New Roman Uz"/>
                <w:lang w:val="ru-RU"/>
              </w:rPr>
            </w:pPr>
          </w:p>
        </w:tc>
      </w:tr>
    </w:tbl>
    <w:p w:rsidR="00AD4906" w:rsidRDefault="00AD4906" w:rsidP="00AD4906">
      <w:pPr>
        <w:ind w:firstLine="851"/>
        <w:jc w:val="both"/>
        <w:rPr>
          <w:rFonts w:ascii="Virtec Times New Roman Uz" w:hAnsi="Virtec Times New Roman Uz"/>
          <w:b/>
          <w:snapToGrid w:val="0"/>
          <w:sz w:val="28"/>
        </w:rPr>
      </w:pPr>
    </w:p>
    <w:p w:rsidR="00AD4906" w:rsidRDefault="00AD4906" w:rsidP="00AD4906">
      <w:pPr>
        <w:ind w:firstLine="851"/>
        <w:jc w:val="both"/>
        <w:rPr>
          <w:rFonts w:ascii="Virtec Times New Roman Uz" w:hAnsi="Virtec Times New Roman Uz"/>
          <w:snapToGrid w:val="0"/>
          <w:sz w:val="28"/>
        </w:rPr>
      </w:pPr>
      <w:r>
        <w:rPr>
          <w:rFonts w:ascii="Virtec Times New Roman Uz" w:hAnsi="Virtec Times New Roman Uz"/>
          <w:b/>
          <w:snapToGrid w:val="0"/>
          <w:sz w:val="28"/>
        </w:rPr>
        <w:t>2 машгулот</w:t>
      </w:r>
      <w:r>
        <w:rPr>
          <w:rFonts w:ascii="Virtec Times New Roman Uz" w:hAnsi="Virtec Times New Roman Uz"/>
          <w:snapToGrid w:val="0"/>
          <w:sz w:val="28"/>
        </w:rPr>
        <w:t>.  Тижорат банки баланс хисоботи куйидаги кўринишда (млн.сўм):</w:t>
      </w:r>
    </w:p>
    <w:p w:rsidR="00AD4906" w:rsidRDefault="00AD4906" w:rsidP="00AD4906">
      <w:pPr>
        <w:ind w:firstLine="851"/>
        <w:jc w:val="both"/>
        <w:rPr>
          <w:rFonts w:ascii="Virtec Times New Roman Uz" w:hAnsi="Virtec Times New Roman Uz"/>
          <w:snapToGrid w:val="0"/>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706"/>
        <w:gridCol w:w="3971"/>
        <w:gridCol w:w="671"/>
      </w:tblGrid>
      <w:tr w:rsidR="00AD4906" w:rsidTr="00601AEF">
        <w:tblPrEx>
          <w:tblCellMar>
            <w:top w:w="0" w:type="dxa"/>
            <w:bottom w:w="0" w:type="dxa"/>
          </w:tblCellMar>
        </w:tblPrEx>
        <w:trPr>
          <w:cantSplit/>
        </w:trPr>
        <w:tc>
          <w:tcPr>
            <w:tcW w:w="4642" w:type="dxa"/>
            <w:gridSpan w:val="2"/>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 xml:space="preserve">Активлар </w:t>
            </w:r>
          </w:p>
        </w:tc>
        <w:tc>
          <w:tcPr>
            <w:tcW w:w="4642" w:type="dxa"/>
            <w:gridSpan w:val="2"/>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 xml:space="preserve">Мажбуриятлар ва шахсий капитал </w:t>
            </w:r>
          </w:p>
        </w:tc>
      </w:tr>
      <w:tr w:rsidR="00AD4906" w:rsidTr="00601AEF">
        <w:tblPrEx>
          <w:tblCellMar>
            <w:top w:w="0" w:type="dxa"/>
            <w:bottom w:w="0" w:type="dxa"/>
          </w:tblCellMar>
        </w:tblPrEx>
        <w:tc>
          <w:tcPr>
            <w:tcW w:w="3936" w:type="dxa"/>
            <w:tcBorders>
              <w:bottom w:val="nil"/>
              <w:right w:val="nil"/>
            </w:tcBorders>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Резервлар</w:t>
            </w:r>
          </w:p>
        </w:tc>
        <w:tc>
          <w:tcPr>
            <w:tcW w:w="706" w:type="dxa"/>
            <w:tcBorders>
              <w:left w:val="nil"/>
            </w:tcBorders>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30</w:t>
            </w:r>
          </w:p>
        </w:tc>
        <w:tc>
          <w:tcPr>
            <w:tcW w:w="3971" w:type="dxa"/>
            <w:tcBorders>
              <w:bottom w:val="nil"/>
              <w:right w:val="nil"/>
            </w:tcBorders>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Талаб килгунча омонатлар</w:t>
            </w:r>
          </w:p>
        </w:tc>
        <w:tc>
          <w:tcPr>
            <w:tcW w:w="671" w:type="dxa"/>
            <w:tcBorders>
              <w:left w:val="nil"/>
            </w:tcBorders>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80</w:t>
            </w:r>
          </w:p>
        </w:tc>
      </w:tr>
      <w:tr w:rsidR="00AD4906" w:rsidTr="00601AEF">
        <w:tblPrEx>
          <w:tblCellMar>
            <w:top w:w="0" w:type="dxa"/>
            <w:bottom w:w="0" w:type="dxa"/>
          </w:tblCellMar>
        </w:tblPrEx>
        <w:tc>
          <w:tcPr>
            <w:tcW w:w="3936" w:type="dxa"/>
            <w:tcBorders>
              <w:right w:val="nil"/>
            </w:tcBorders>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Ссуда ва кимматбахо когозлар</w:t>
            </w:r>
          </w:p>
        </w:tc>
        <w:tc>
          <w:tcPr>
            <w:tcW w:w="706" w:type="dxa"/>
            <w:tcBorders>
              <w:left w:val="nil"/>
            </w:tcBorders>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70</w:t>
            </w:r>
          </w:p>
        </w:tc>
        <w:tc>
          <w:tcPr>
            <w:tcW w:w="3971" w:type="dxa"/>
            <w:tcBorders>
              <w:right w:val="nil"/>
            </w:tcBorders>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 xml:space="preserve">Акциялар </w:t>
            </w:r>
          </w:p>
        </w:tc>
        <w:tc>
          <w:tcPr>
            <w:tcW w:w="671" w:type="dxa"/>
            <w:tcBorders>
              <w:left w:val="nil"/>
            </w:tcBorders>
          </w:tcPr>
          <w:p w:rsidR="00AD4906" w:rsidRDefault="00AD4906" w:rsidP="00601AEF">
            <w:pPr>
              <w:jc w:val="both"/>
              <w:rPr>
                <w:rFonts w:ascii="Virtec Times New Roman Uz" w:hAnsi="Virtec Times New Roman Uz"/>
                <w:snapToGrid w:val="0"/>
                <w:sz w:val="28"/>
              </w:rPr>
            </w:pPr>
            <w:r>
              <w:rPr>
                <w:rFonts w:ascii="Virtec Times New Roman Uz" w:hAnsi="Virtec Times New Roman Uz"/>
                <w:snapToGrid w:val="0"/>
                <w:sz w:val="28"/>
              </w:rPr>
              <w:t>20</w:t>
            </w:r>
          </w:p>
        </w:tc>
      </w:tr>
    </w:tbl>
    <w:p w:rsidR="00AD4906" w:rsidRDefault="00AD4906" w:rsidP="00AD4906">
      <w:pPr>
        <w:pStyle w:val="20"/>
        <w:spacing w:before="222" w:line="240" w:lineRule="auto"/>
        <w:rPr>
          <w:rFonts w:ascii="Virtec Times New Roman Uz" w:hAnsi="Virtec Times New Roman Uz"/>
          <w:lang w:val="ru-RU"/>
        </w:rPr>
      </w:pPr>
      <w:r>
        <w:rPr>
          <w:rFonts w:ascii="Virtec Times New Roman Uz" w:hAnsi="Virtec Times New Roman Uz"/>
          <w:lang w:val="ru-RU"/>
        </w:rPr>
        <w:t>а) Мажбурий резервлар 15% ташкил этади, деб фараз киламиз. Агар банк максимал имкони бор микдорда карз берса, унинг баланс хисоботи кандай бўлади (агар хамма ссуда бўйича олинган пуллар бошка банклар хисобига ўтказилса).</w:t>
      </w:r>
    </w:p>
    <w:p w:rsidR="00AD4906" w:rsidRDefault="00AD4906" w:rsidP="00AD4906">
      <w:pPr>
        <w:pStyle w:val="20"/>
        <w:spacing w:line="240" w:lineRule="auto"/>
        <w:rPr>
          <w:rFonts w:ascii="Virtec Times New Roman Uz" w:hAnsi="Virtec Times New Roman Uz"/>
          <w:lang w:val="ru-RU"/>
        </w:rPr>
      </w:pPr>
      <w:r>
        <w:rPr>
          <w:rFonts w:ascii="Virtec Times New Roman Uz" w:hAnsi="Virtec Times New Roman Uz"/>
          <w:lang w:val="ru-RU"/>
        </w:rPr>
        <w:t>б) марказий резервлар 20%ни ташкил этади.  а) пунктдаги шартларда банк баланс хисоботи кандай бўлади?</w:t>
      </w: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b/>
          <w:snapToGrid w:val="0"/>
          <w:sz w:val="28"/>
        </w:rPr>
        <w:t>3 машгулот</w:t>
      </w:r>
      <w:r>
        <w:rPr>
          <w:rFonts w:ascii="Virtec Times New Roman Uz" w:hAnsi="Virtec Times New Roman Uz"/>
          <w:snapToGrid w:val="0"/>
          <w:sz w:val="28"/>
        </w:rPr>
        <w:t xml:space="preserve">. Тижорат банклари мажбурий резервлари нормаси талаб килгунча омонатлар кийматидан 20 % ни ташкил этади. Фараз киламиз, омонатчилар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1</w:t>
      </w:r>
      <w:r>
        <w:rPr>
          <w:rFonts w:ascii="Virtec Times New Roman Uz" w:hAnsi="Virtec Times New Roman Uz"/>
          <w:snapToGrid w:val="0"/>
          <w:sz w:val="28"/>
        </w:rPr>
        <w:t xml:space="preserve"> тижорат банкида талабгача бўлган омонатларни 100000 сўмга оширдилар.</w:t>
      </w: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а) Банк резервларига бу кандай таъсир кўрсатади? Банк канча маблагга бериладиган ссудалар хажмини ошириши мумкин?</w:t>
      </w: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б) Фараз киламиз,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1</w:t>
      </w:r>
      <w:r>
        <w:rPr>
          <w:rFonts w:ascii="Virtec Times New Roman Uz" w:hAnsi="Virtec Times New Roman Uz"/>
          <w:snapToGrid w:val="0"/>
          <w:sz w:val="28"/>
        </w:rPr>
        <w:t xml:space="preserve"> максимал имкони бор микдорда ссуда берди. Ссуда Х субъектига берилди, у эса А фирмадан керакли товар хизматлар сотиб олишга ишлатди. Бу фирма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2</w:t>
      </w:r>
      <w:r>
        <w:rPr>
          <w:rFonts w:ascii="Virtec Times New Roman Uz" w:hAnsi="Virtec Times New Roman Uz"/>
          <w:snapToGrid w:val="0"/>
          <w:sz w:val="28"/>
        </w:rPr>
        <w:t xml:space="preserve"> хисобига бу кийматни ўтказди.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1</w:t>
      </w:r>
      <w:r>
        <w:rPr>
          <w:rFonts w:ascii="Virtec Times New Roman Uz" w:hAnsi="Virtec Times New Roman Uz"/>
          <w:snapToGrid w:val="0"/>
          <w:sz w:val="28"/>
        </w:rPr>
        <w:t xml:space="preserve"> нинг баланс хисоботи кандай ўзгарди. Кўрсатинг.</w:t>
      </w: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в)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2</w:t>
      </w:r>
      <w:r>
        <w:rPr>
          <w:rFonts w:ascii="Virtec Times New Roman Uz" w:hAnsi="Virtec Times New Roman Uz"/>
          <w:snapToGrid w:val="0"/>
          <w:sz w:val="28"/>
        </w:rPr>
        <w:t xml:space="preserve"> баланс хисоботи кандай ўзгаради?</w:t>
      </w: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г)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2</w:t>
      </w:r>
      <w:r>
        <w:rPr>
          <w:rFonts w:ascii="Virtec Times New Roman Uz" w:hAnsi="Virtec Times New Roman Uz"/>
          <w:snapToGrid w:val="0"/>
          <w:sz w:val="28"/>
        </w:rPr>
        <w:t xml:space="preserve"> бериладиган ссудалар хажмини ошириб бўладими? Канча микдорга?</w:t>
      </w: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д)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2</w:t>
      </w:r>
      <w:r>
        <w:rPr>
          <w:rFonts w:ascii="Virtec Times New Roman Uz" w:hAnsi="Virtec Times New Roman Uz"/>
          <w:snapToGrid w:val="0"/>
          <w:sz w:val="28"/>
        </w:rPr>
        <w:t xml:space="preserve"> </w:t>
      </w:r>
      <w:r>
        <w:rPr>
          <w:rFonts w:ascii="Virtec Times New Roman Uz" w:hAnsi="Virtec Times New Roman Uz"/>
          <w:snapToGrid w:val="0"/>
          <w:sz w:val="28"/>
          <w:lang w:val="en-US"/>
        </w:rPr>
        <w:t>Y</w:t>
      </w:r>
      <w:r>
        <w:rPr>
          <w:rFonts w:ascii="Virtec Times New Roman Uz" w:hAnsi="Virtec Times New Roman Uz"/>
          <w:snapToGrid w:val="0"/>
          <w:sz w:val="28"/>
        </w:rPr>
        <w:t xml:space="preserve"> субъектга максимал микдорда ссуда берди. </w:t>
      </w:r>
      <w:r>
        <w:rPr>
          <w:rFonts w:ascii="Virtec Times New Roman Uz" w:hAnsi="Virtec Times New Roman Uz"/>
          <w:snapToGrid w:val="0"/>
          <w:sz w:val="28"/>
          <w:lang w:val="en-US"/>
        </w:rPr>
        <w:t>Y</w:t>
      </w:r>
      <w:r>
        <w:rPr>
          <w:rFonts w:ascii="Virtec Times New Roman Uz" w:hAnsi="Virtec Times New Roman Uz"/>
          <w:snapToGrid w:val="0"/>
          <w:sz w:val="28"/>
        </w:rPr>
        <w:t xml:space="preserve"> </w:t>
      </w:r>
      <w:r>
        <w:rPr>
          <w:rFonts w:ascii="Virtec Times New Roman Uz" w:hAnsi="Virtec Times New Roman Uz"/>
          <w:snapToGrid w:val="0"/>
          <w:sz w:val="28"/>
          <w:lang w:val="en-US"/>
        </w:rPr>
        <w:t>Z</w:t>
      </w:r>
      <w:r>
        <w:rPr>
          <w:rFonts w:ascii="Virtec Times New Roman Uz" w:hAnsi="Virtec Times New Roman Uz"/>
          <w:snapToGrid w:val="0"/>
          <w:sz w:val="28"/>
        </w:rPr>
        <w:t xml:space="preserve"> субъектдан ер сотиб олди. </w:t>
      </w:r>
      <w:r>
        <w:rPr>
          <w:rFonts w:ascii="Virtec Times New Roman Uz" w:hAnsi="Virtec Times New Roman Uz"/>
          <w:snapToGrid w:val="0"/>
          <w:sz w:val="28"/>
          <w:lang w:val="en-US"/>
        </w:rPr>
        <w:t>Z</w:t>
      </w:r>
      <w:r>
        <w:rPr>
          <w:rFonts w:ascii="Virtec Times New Roman Uz" w:hAnsi="Virtec Times New Roman Uz"/>
          <w:snapToGrid w:val="0"/>
          <w:sz w:val="28"/>
        </w:rPr>
        <w:t xml:space="preserve"> эса пулни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3</w:t>
      </w:r>
      <w:r>
        <w:rPr>
          <w:rFonts w:ascii="Virtec Times New Roman Uz" w:hAnsi="Virtec Times New Roman Uz"/>
          <w:snapToGrid w:val="0"/>
          <w:sz w:val="28"/>
        </w:rPr>
        <w:t xml:space="preserve"> га куйди. Бу банк операцияси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2</w:t>
      </w:r>
      <w:r>
        <w:rPr>
          <w:rFonts w:ascii="Virtec Times New Roman Uz" w:hAnsi="Virtec Times New Roman Uz"/>
          <w:snapToGrid w:val="0"/>
          <w:sz w:val="28"/>
        </w:rPr>
        <w:t xml:space="preserve"> баланс хисоботига кандай таъсир кўрсатди?</w:t>
      </w: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е)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3</w:t>
      </w:r>
      <w:r>
        <w:rPr>
          <w:rFonts w:ascii="Virtec Times New Roman Uz" w:hAnsi="Virtec Times New Roman Uz"/>
          <w:snapToGrid w:val="0"/>
          <w:sz w:val="28"/>
        </w:rPr>
        <w:t xml:space="preserve"> баланс хисоботи кандай ўзгаради, кўрсатинг.</w:t>
      </w: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ж) Банк </w:t>
      </w:r>
      <w:r>
        <w:rPr>
          <w:rFonts w:ascii="Virtec Times New Roman Uz" w:hAnsi="Virtec Times New Roman Uz"/>
          <w:snapToGrid w:val="0"/>
          <w:sz w:val="28"/>
          <w:lang w:val="en-US"/>
        </w:rPr>
        <w:t>N</w:t>
      </w:r>
      <w:r>
        <w:rPr>
          <w:rFonts w:ascii="Virtec Times New Roman Uz" w:hAnsi="Virtec Times New Roman Uz"/>
          <w:snapToGrid w:val="0"/>
          <w:sz w:val="28"/>
          <w:vertAlign w:val="subscript"/>
        </w:rPr>
        <w:t>3</w:t>
      </w:r>
      <w:r>
        <w:rPr>
          <w:rFonts w:ascii="Virtec Times New Roman Uz" w:hAnsi="Virtec Times New Roman Uz"/>
          <w:snapToGrid w:val="0"/>
          <w:sz w:val="28"/>
        </w:rPr>
        <w:t xml:space="preserve"> бериладиган ссудалар хажмини ошириши мумкинми ва канчага?</w:t>
      </w: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snapToGrid w:val="0"/>
          <w:sz w:val="28"/>
        </w:rPr>
        <w:t>з) Канча маблагда банк тизими пул яратди?</w:t>
      </w: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b/>
          <w:snapToGrid w:val="0"/>
          <w:sz w:val="28"/>
        </w:rPr>
        <w:lastRenderedPageBreak/>
        <w:t xml:space="preserve">3 машгулот. </w:t>
      </w:r>
      <w:r>
        <w:rPr>
          <w:rFonts w:ascii="Virtec Times New Roman Uz" w:hAnsi="Virtec Times New Roman Uz"/>
          <w:snapToGrid w:val="0"/>
          <w:sz w:val="28"/>
        </w:rPr>
        <w:t>а) 11.1. расмда пулга талаб эгри чизиги берилган. Пул таклифи хажми 300 сўм.  Чизмада пул таклифи эгри чизигини чизинг. Мувозанат процент ставка даражасини аникланг.</w:t>
      </w: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r>
        <w:rPr>
          <w:rFonts w:ascii="Virtec Times New Roman Uz" w:hAnsi="Virtec Times New Roman Uz"/>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0</wp:posOffset>
                </wp:positionH>
                <wp:positionV relativeFrom="paragraph">
                  <wp:posOffset>145415</wp:posOffset>
                </wp:positionV>
                <wp:extent cx="6038850" cy="2769870"/>
                <wp:effectExtent l="3810" t="10160" r="0" b="1270"/>
                <wp:wrapNone/>
                <wp:docPr id="134" name="Группа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8850" cy="2769870"/>
                          <a:chOff x="1701" y="2291"/>
                          <a:chExt cx="9510" cy="4362"/>
                        </a:xfrm>
                      </wpg:grpSpPr>
                      <wps:wsp>
                        <wps:cNvPr id="135" name="Text Box 81"/>
                        <wps:cNvSpPr txBox="1">
                          <a:spLocks noChangeArrowheads="1"/>
                        </wps:cNvSpPr>
                        <wps:spPr bwMode="auto">
                          <a:xfrm>
                            <a:off x="9113" y="5774"/>
                            <a:ext cx="209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инвестиция</w:t>
                              </w:r>
                            </w:p>
                          </w:txbxContent>
                        </wps:txbx>
                        <wps:bodyPr rot="0" vert="horz" wrap="square" lIns="91440" tIns="45720" rIns="91440" bIns="45720" anchor="t" anchorCtr="0" upright="1">
                          <a:noAutofit/>
                        </wps:bodyPr>
                      </wps:wsp>
                      <wpg:grpSp>
                        <wpg:cNvPr id="136" name="Group 82"/>
                        <wpg:cNvGrpSpPr>
                          <a:grpSpLocks/>
                        </wpg:cNvGrpSpPr>
                        <wpg:grpSpPr bwMode="auto">
                          <a:xfrm>
                            <a:off x="1701" y="2291"/>
                            <a:ext cx="8682" cy="4362"/>
                            <a:chOff x="1701" y="1647"/>
                            <a:chExt cx="8682" cy="4362"/>
                          </a:xfrm>
                        </wpg:grpSpPr>
                        <wps:wsp>
                          <wps:cNvPr id="137" name="Line 83"/>
                          <wps:cNvCnPr/>
                          <wps:spPr bwMode="auto">
                            <a:xfrm>
                              <a:off x="2552" y="1647"/>
                              <a:ext cx="0" cy="31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84"/>
                          <wps:cNvCnPr/>
                          <wps:spPr bwMode="auto">
                            <a:xfrm>
                              <a:off x="2552" y="4768"/>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39" name="Group 85"/>
                          <wpg:cNvGrpSpPr>
                            <a:grpSpLocks/>
                          </wpg:cNvGrpSpPr>
                          <wpg:grpSpPr bwMode="auto">
                            <a:xfrm>
                              <a:off x="2506" y="2518"/>
                              <a:ext cx="133" cy="1645"/>
                              <a:chOff x="2506" y="3711"/>
                              <a:chExt cx="133" cy="1645"/>
                            </a:xfrm>
                          </wpg:grpSpPr>
                          <wps:wsp>
                            <wps:cNvPr id="140" name="Line 86"/>
                            <wps:cNvCnPr/>
                            <wps:spPr bwMode="auto">
                              <a:xfrm>
                                <a:off x="2506" y="535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87"/>
                            <wps:cNvCnPr/>
                            <wps:spPr bwMode="auto">
                              <a:xfrm>
                                <a:off x="2516" y="481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88"/>
                            <wps:cNvCnPr/>
                            <wps:spPr bwMode="auto">
                              <a:xfrm>
                                <a:off x="2526" y="4264"/>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89"/>
                            <wps:cNvCnPr/>
                            <wps:spPr bwMode="auto">
                              <a:xfrm>
                                <a:off x="2513" y="3711"/>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44" name="Line 90"/>
                          <wps:cNvCnPr/>
                          <wps:spPr bwMode="auto">
                            <a:xfrm>
                              <a:off x="2523" y="1981"/>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91"/>
                          <wps:cNvCnPr/>
                          <wps:spPr bwMode="auto">
                            <a:xfrm rot="5400000">
                              <a:off x="3116" y="478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92"/>
                          <wps:cNvCnPr/>
                          <wps:spPr bwMode="auto">
                            <a:xfrm rot="5400000">
                              <a:off x="3705" y="477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93"/>
                          <wps:cNvCnPr/>
                          <wps:spPr bwMode="auto">
                            <a:xfrm rot="5400000">
                              <a:off x="4254" y="478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94"/>
                          <wps:cNvCnPr/>
                          <wps:spPr bwMode="auto">
                            <a:xfrm rot="5400000">
                              <a:off x="4830" y="479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95"/>
                          <wps:cNvCnPr/>
                          <wps:spPr bwMode="auto">
                            <a:xfrm rot="5400000">
                              <a:off x="5392" y="478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Text Box 96"/>
                          <wps:cNvSpPr txBox="1">
                            <a:spLocks noChangeArrowheads="1"/>
                          </wps:cNvSpPr>
                          <wps:spPr bwMode="auto">
                            <a:xfrm>
                              <a:off x="2253" y="4657"/>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0</w:t>
                                </w:r>
                              </w:p>
                            </w:txbxContent>
                          </wps:txbx>
                          <wps:bodyPr rot="0" vert="horz" wrap="square" lIns="91440" tIns="45720" rIns="91440" bIns="45720" anchor="t" anchorCtr="0" upright="1">
                            <a:noAutofit/>
                          </wps:bodyPr>
                        </wps:wsp>
                        <wps:wsp>
                          <wps:cNvPr id="151" name="Text Box 97"/>
                          <wps:cNvSpPr txBox="1">
                            <a:spLocks noChangeArrowheads="1"/>
                          </wps:cNvSpPr>
                          <wps:spPr bwMode="auto">
                            <a:xfrm>
                              <a:off x="2828" y="4748"/>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100</w:t>
                                </w:r>
                              </w:p>
                            </w:txbxContent>
                          </wps:txbx>
                          <wps:bodyPr rot="0" vert="horz" wrap="square" lIns="91440" tIns="45720" rIns="91440" bIns="45720" anchor="t" anchorCtr="0" upright="1">
                            <a:noAutofit/>
                          </wps:bodyPr>
                        </wps:wsp>
                        <wps:wsp>
                          <wps:cNvPr id="152" name="Text Box 98"/>
                          <wps:cNvSpPr txBox="1">
                            <a:spLocks noChangeArrowheads="1"/>
                          </wps:cNvSpPr>
                          <wps:spPr bwMode="auto">
                            <a:xfrm>
                              <a:off x="3403" y="4725"/>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200</w:t>
                                </w:r>
                              </w:p>
                            </w:txbxContent>
                          </wps:txbx>
                          <wps:bodyPr rot="0" vert="horz" wrap="square" lIns="91440" tIns="45720" rIns="91440" bIns="45720" anchor="t" anchorCtr="0" upright="1">
                            <a:noAutofit/>
                          </wps:bodyPr>
                        </wps:wsp>
                        <wps:wsp>
                          <wps:cNvPr id="153" name="Text Box 99"/>
                          <wps:cNvSpPr txBox="1">
                            <a:spLocks noChangeArrowheads="1"/>
                          </wps:cNvSpPr>
                          <wps:spPr bwMode="auto">
                            <a:xfrm>
                              <a:off x="3978" y="4748"/>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300</w:t>
                                </w:r>
                              </w:p>
                            </w:txbxContent>
                          </wps:txbx>
                          <wps:bodyPr rot="0" vert="horz" wrap="square" lIns="91440" tIns="45720" rIns="91440" bIns="45720" anchor="t" anchorCtr="0" upright="1">
                            <a:noAutofit/>
                          </wps:bodyPr>
                        </wps:wsp>
                        <wps:wsp>
                          <wps:cNvPr id="154" name="Text Box 100"/>
                          <wps:cNvSpPr txBox="1">
                            <a:spLocks noChangeArrowheads="1"/>
                          </wps:cNvSpPr>
                          <wps:spPr bwMode="auto">
                            <a:xfrm>
                              <a:off x="4529" y="4748"/>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400</w:t>
                                </w:r>
                              </w:p>
                            </w:txbxContent>
                          </wps:txbx>
                          <wps:bodyPr rot="0" vert="horz" wrap="square" lIns="91440" tIns="45720" rIns="91440" bIns="45720" anchor="t" anchorCtr="0" upright="1">
                            <a:noAutofit/>
                          </wps:bodyPr>
                        </wps:wsp>
                        <wps:wsp>
                          <wps:cNvPr id="155" name="Text Box 101"/>
                          <wps:cNvSpPr txBox="1">
                            <a:spLocks noChangeArrowheads="1"/>
                          </wps:cNvSpPr>
                          <wps:spPr bwMode="auto">
                            <a:xfrm>
                              <a:off x="5104" y="4748"/>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500</w:t>
                                </w:r>
                              </w:p>
                            </w:txbxContent>
                          </wps:txbx>
                          <wps:bodyPr rot="0" vert="horz" wrap="square" lIns="91440" tIns="45720" rIns="91440" bIns="45720" anchor="t" anchorCtr="0" upright="1">
                            <a:noAutofit/>
                          </wps:bodyPr>
                        </wps:wsp>
                        <wps:wsp>
                          <wps:cNvPr id="156" name="Text Box 102"/>
                          <wps:cNvSpPr txBox="1">
                            <a:spLocks noChangeArrowheads="1"/>
                          </wps:cNvSpPr>
                          <wps:spPr bwMode="auto">
                            <a:xfrm>
                              <a:off x="2139" y="3919"/>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2</w:t>
                                </w:r>
                              </w:p>
                            </w:txbxContent>
                          </wps:txbx>
                          <wps:bodyPr rot="0" vert="horz" wrap="square" lIns="91440" tIns="45720" rIns="91440" bIns="45720" anchor="t" anchorCtr="0" upright="1">
                            <a:noAutofit/>
                          </wps:bodyPr>
                        </wps:wsp>
                        <wps:wsp>
                          <wps:cNvPr id="157" name="Text Box 103"/>
                          <wps:cNvSpPr txBox="1">
                            <a:spLocks noChangeArrowheads="1"/>
                          </wps:cNvSpPr>
                          <wps:spPr bwMode="auto">
                            <a:xfrm>
                              <a:off x="2161" y="3401"/>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4</w:t>
                                </w:r>
                              </w:p>
                            </w:txbxContent>
                          </wps:txbx>
                          <wps:bodyPr rot="0" vert="horz" wrap="square" lIns="91440" tIns="45720" rIns="91440" bIns="45720" anchor="t" anchorCtr="0" upright="1">
                            <a:noAutofit/>
                          </wps:bodyPr>
                        </wps:wsp>
                        <wps:wsp>
                          <wps:cNvPr id="158" name="Text Box 104"/>
                          <wps:cNvSpPr txBox="1">
                            <a:spLocks noChangeArrowheads="1"/>
                          </wps:cNvSpPr>
                          <wps:spPr bwMode="auto">
                            <a:xfrm>
                              <a:off x="2184" y="2829"/>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6</w:t>
                                </w:r>
                              </w:p>
                            </w:txbxContent>
                          </wps:txbx>
                          <wps:bodyPr rot="0" vert="horz" wrap="square" lIns="91440" tIns="45720" rIns="91440" bIns="45720" anchor="t" anchorCtr="0" upright="1">
                            <a:noAutofit/>
                          </wps:bodyPr>
                        </wps:wsp>
                        <wps:wsp>
                          <wps:cNvPr id="159" name="Text Box 105"/>
                          <wps:cNvSpPr txBox="1">
                            <a:spLocks noChangeArrowheads="1"/>
                          </wps:cNvSpPr>
                          <wps:spPr bwMode="auto">
                            <a:xfrm>
                              <a:off x="2161" y="2280"/>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8</w:t>
                                </w:r>
                              </w:p>
                            </w:txbxContent>
                          </wps:txbx>
                          <wps:bodyPr rot="0" vert="horz" wrap="square" lIns="91440" tIns="45720" rIns="91440" bIns="45720" anchor="t" anchorCtr="0" upright="1">
                            <a:noAutofit/>
                          </wps:bodyPr>
                        </wps:wsp>
                        <wps:wsp>
                          <wps:cNvPr id="160" name="Text Box 106"/>
                          <wps:cNvSpPr txBox="1">
                            <a:spLocks noChangeArrowheads="1"/>
                          </wps:cNvSpPr>
                          <wps:spPr bwMode="auto">
                            <a:xfrm>
                              <a:off x="2046" y="1762"/>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10</w:t>
                                </w:r>
                              </w:p>
                            </w:txbxContent>
                          </wps:txbx>
                          <wps:bodyPr rot="0" vert="horz" wrap="square" lIns="91440" tIns="45720" rIns="91440" bIns="45720" anchor="t" anchorCtr="0" upright="1">
                            <a:noAutofit/>
                          </wps:bodyPr>
                        </wps:wsp>
                        <wps:wsp>
                          <wps:cNvPr id="161" name="Text Box 107"/>
                          <wps:cNvSpPr txBox="1">
                            <a:spLocks noChangeArrowheads="1"/>
                          </wps:cNvSpPr>
                          <wps:spPr bwMode="auto">
                            <a:xfrm>
                              <a:off x="5311" y="5159"/>
                              <a:ext cx="102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талаб</w:t>
                                </w:r>
                              </w:p>
                            </w:txbxContent>
                          </wps:txbx>
                          <wps:bodyPr rot="0" vert="horz" wrap="square" lIns="91440" tIns="45720" rIns="91440" bIns="45720" anchor="t" anchorCtr="0" upright="1">
                            <a:noAutofit/>
                          </wps:bodyPr>
                        </wps:wsp>
                        <wps:wsp>
                          <wps:cNvPr id="162" name="Text Box 108"/>
                          <wps:cNvSpPr txBox="1">
                            <a:spLocks noChangeArrowheads="1"/>
                          </wps:cNvSpPr>
                          <wps:spPr bwMode="auto">
                            <a:xfrm>
                              <a:off x="1701" y="1804"/>
                              <a:ext cx="540" cy="2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%с</w:t>
                                </w:r>
                              </w:p>
                              <w:p w:rsidR="00AD4906" w:rsidRDefault="00AD4906" w:rsidP="00AD4906">
                                <w:pPr>
                                  <w:rPr>
                                    <w:sz w:val="28"/>
                                  </w:rPr>
                                </w:pPr>
                                <w:r>
                                  <w:rPr>
                                    <w:sz w:val="28"/>
                                  </w:rPr>
                                  <w:t>т</w:t>
                                </w:r>
                              </w:p>
                              <w:p w:rsidR="00AD4906" w:rsidRDefault="00AD4906" w:rsidP="00AD4906">
                                <w:pPr>
                                  <w:rPr>
                                    <w:sz w:val="28"/>
                                  </w:rPr>
                                </w:pPr>
                                <w:r>
                                  <w:rPr>
                                    <w:sz w:val="28"/>
                                  </w:rPr>
                                  <w:t>авка</w:t>
                                </w:r>
                              </w:p>
                            </w:txbxContent>
                          </wps:txbx>
                          <wps:bodyPr rot="0" vert="horz" wrap="square" lIns="91440" tIns="45720" rIns="91440" bIns="45720" anchor="t" anchorCtr="0" upright="1">
                            <a:noAutofit/>
                          </wps:bodyPr>
                        </wps:wsp>
                        <wps:wsp>
                          <wps:cNvPr id="163" name="Text Box 109"/>
                          <wps:cNvSpPr txBox="1">
                            <a:spLocks noChangeArrowheads="1"/>
                          </wps:cNvSpPr>
                          <wps:spPr bwMode="auto">
                            <a:xfrm>
                              <a:off x="3630" y="5519"/>
                              <a:ext cx="167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11.1.расм.</w:t>
                                </w:r>
                              </w:p>
                            </w:txbxContent>
                          </wps:txbx>
                          <wps:bodyPr rot="0" vert="horz" wrap="square" lIns="91440" tIns="45720" rIns="91440" bIns="45720" anchor="t" anchorCtr="0" upright="1">
                            <a:noAutofit/>
                          </wps:bodyPr>
                        </wps:wsp>
                        <wps:wsp>
                          <wps:cNvPr id="164" name="Line 110"/>
                          <wps:cNvCnPr/>
                          <wps:spPr bwMode="auto">
                            <a:xfrm>
                              <a:off x="6981" y="1647"/>
                              <a:ext cx="0" cy="31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111"/>
                          <wps:cNvCnPr/>
                          <wps:spPr bwMode="auto">
                            <a:xfrm>
                              <a:off x="6981" y="4768"/>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12"/>
                          <wps:cNvCnPr/>
                          <wps:spPr bwMode="auto">
                            <a:xfrm>
                              <a:off x="6935" y="416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113"/>
                          <wps:cNvCnPr/>
                          <wps:spPr bwMode="auto">
                            <a:xfrm>
                              <a:off x="6945" y="362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14"/>
                          <wps:cNvCnPr/>
                          <wps:spPr bwMode="auto">
                            <a:xfrm>
                              <a:off x="6955" y="3071"/>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115"/>
                          <wps:cNvCnPr/>
                          <wps:spPr bwMode="auto">
                            <a:xfrm>
                              <a:off x="6942" y="251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16"/>
                          <wps:cNvCnPr/>
                          <wps:spPr bwMode="auto">
                            <a:xfrm>
                              <a:off x="6952" y="1981"/>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117"/>
                          <wps:cNvCnPr/>
                          <wps:spPr bwMode="auto">
                            <a:xfrm rot="5400000">
                              <a:off x="7545" y="478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118"/>
                          <wps:cNvCnPr/>
                          <wps:spPr bwMode="auto">
                            <a:xfrm rot="5400000">
                              <a:off x="8134" y="477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19"/>
                          <wps:cNvCnPr/>
                          <wps:spPr bwMode="auto">
                            <a:xfrm rot="5400000">
                              <a:off x="8683" y="478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120"/>
                          <wps:cNvCnPr/>
                          <wps:spPr bwMode="auto">
                            <a:xfrm rot="5400000">
                              <a:off x="9259" y="479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 name="Line 121"/>
                          <wps:cNvCnPr/>
                          <wps:spPr bwMode="auto">
                            <a:xfrm rot="5400000">
                              <a:off x="9821" y="478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Text Box 122"/>
                          <wps:cNvSpPr txBox="1">
                            <a:spLocks noChangeArrowheads="1"/>
                          </wps:cNvSpPr>
                          <wps:spPr bwMode="auto">
                            <a:xfrm>
                              <a:off x="6682" y="4657"/>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0</w:t>
                                </w:r>
                              </w:p>
                            </w:txbxContent>
                          </wps:txbx>
                          <wps:bodyPr rot="0" vert="horz" wrap="square" lIns="91440" tIns="45720" rIns="91440" bIns="45720" anchor="t" anchorCtr="0" upright="1">
                            <a:noAutofit/>
                          </wps:bodyPr>
                        </wps:wsp>
                        <wps:wsp>
                          <wps:cNvPr id="177" name="Text Box 123"/>
                          <wps:cNvSpPr txBox="1">
                            <a:spLocks noChangeArrowheads="1"/>
                          </wps:cNvSpPr>
                          <wps:spPr bwMode="auto">
                            <a:xfrm>
                              <a:off x="7257" y="4748"/>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10</w:t>
                                </w:r>
                              </w:p>
                            </w:txbxContent>
                          </wps:txbx>
                          <wps:bodyPr rot="0" vert="horz" wrap="square" lIns="91440" tIns="45720" rIns="91440" bIns="45720" anchor="t" anchorCtr="0" upright="1">
                            <a:noAutofit/>
                          </wps:bodyPr>
                        </wps:wsp>
                        <wps:wsp>
                          <wps:cNvPr id="178" name="Text Box 124"/>
                          <wps:cNvSpPr txBox="1">
                            <a:spLocks noChangeArrowheads="1"/>
                          </wps:cNvSpPr>
                          <wps:spPr bwMode="auto">
                            <a:xfrm>
                              <a:off x="7832" y="4725"/>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20</w:t>
                                </w:r>
                              </w:p>
                            </w:txbxContent>
                          </wps:txbx>
                          <wps:bodyPr rot="0" vert="horz" wrap="square" lIns="91440" tIns="45720" rIns="91440" bIns="45720" anchor="t" anchorCtr="0" upright="1">
                            <a:noAutofit/>
                          </wps:bodyPr>
                        </wps:wsp>
                        <wps:wsp>
                          <wps:cNvPr id="179" name="Text Box 125"/>
                          <wps:cNvSpPr txBox="1">
                            <a:spLocks noChangeArrowheads="1"/>
                          </wps:cNvSpPr>
                          <wps:spPr bwMode="auto">
                            <a:xfrm>
                              <a:off x="8407" y="4748"/>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30</w:t>
                                </w:r>
                              </w:p>
                            </w:txbxContent>
                          </wps:txbx>
                          <wps:bodyPr rot="0" vert="horz" wrap="square" lIns="91440" tIns="45720" rIns="91440" bIns="45720" anchor="t" anchorCtr="0" upright="1">
                            <a:noAutofit/>
                          </wps:bodyPr>
                        </wps:wsp>
                        <wps:wsp>
                          <wps:cNvPr id="180" name="Text Box 126"/>
                          <wps:cNvSpPr txBox="1">
                            <a:spLocks noChangeArrowheads="1"/>
                          </wps:cNvSpPr>
                          <wps:spPr bwMode="auto">
                            <a:xfrm>
                              <a:off x="8958" y="4748"/>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40</w:t>
                                </w:r>
                              </w:p>
                            </w:txbxContent>
                          </wps:txbx>
                          <wps:bodyPr rot="0" vert="horz" wrap="square" lIns="91440" tIns="45720" rIns="91440" bIns="45720" anchor="t" anchorCtr="0" upright="1">
                            <a:noAutofit/>
                          </wps:bodyPr>
                        </wps:wsp>
                        <wps:wsp>
                          <wps:cNvPr id="181" name="Text Box 127"/>
                          <wps:cNvSpPr txBox="1">
                            <a:spLocks noChangeArrowheads="1"/>
                          </wps:cNvSpPr>
                          <wps:spPr bwMode="auto">
                            <a:xfrm>
                              <a:off x="9533" y="4748"/>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50</w:t>
                                </w:r>
                              </w:p>
                            </w:txbxContent>
                          </wps:txbx>
                          <wps:bodyPr rot="0" vert="horz" wrap="square" lIns="91440" tIns="45720" rIns="91440" bIns="45720" anchor="t" anchorCtr="0" upright="1">
                            <a:noAutofit/>
                          </wps:bodyPr>
                        </wps:wsp>
                        <wps:wsp>
                          <wps:cNvPr id="182" name="Text Box 128"/>
                          <wps:cNvSpPr txBox="1">
                            <a:spLocks noChangeArrowheads="1"/>
                          </wps:cNvSpPr>
                          <wps:spPr bwMode="auto">
                            <a:xfrm>
                              <a:off x="6568" y="3919"/>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2</w:t>
                                </w:r>
                              </w:p>
                            </w:txbxContent>
                          </wps:txbx>
                          <wps:bodyPr rot="0" vert="horz" wrap="square" lIns="91440" tIns="45720" rIns="91440" bIns="45720" anchor="t" anchorCtr="0" upright="1">
                            <a:noAutofit/>
                          </wps:bodyPr>
                        </wps:wsp>
                        <wps:wsp>
                          <wps:cNvPr id="183" name="Text Box 129"/>
                          <wps:cNvSpPr txBox="1">
                            <a:spLocks noChangeArrowheads="1"/>
                          </wps:cNvSpPr>
                          <wps:spPr bwMode="auto">
                            <a:xfrm>
                              <a:off x="6590" y="3401"/>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4</w:t>
                                </w:r>
                              </w:p>
                            </w:txbxContent>
                          </wps:txbx>
                          <wps:bodyPr rot="0" vert="horz" wrap="square" lIns="91440" tIns="45720" rIns="91440" bIns="45720" anchor="t" anchorCtr="0" upright="1">
                            <a:noAutofit/>
                          </wps:bodyPr>
                        </wps:wsp>
                        <wps:wsp>
                          <wps:cNvPr id="184" name="Text Box 130"/>
                          <wps:cNvSpPr txBox="1">
                            <a:spLocks noChangeArrowheads="1"/>
                          </wps:cNvSpPr>
                          <wps:spPr bwMode="auto">
                            <a:xfrm>
                              <a:off x="6613" y="2829"/>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6</w:t>
                                </w:r>
                              </w:p>
                            </w:txbxContent>
                          </wps:txbx>
                          <wps:bodyPr rot="0" vert="horz" wrap="square" lIns="91440" tIns="45720" rIns="91440" bIns="45720" anchor="t" anchorCtr="0" upright="1">
                            <a:noAutofit/>
                          </wps:bodyPr>
                        </wps:wsp>
                        <wps:wsp>
                          <wps:cNvPr id="185" name="Text Box 131"/>
                          <wps:cNvSpPr txBox="1">
                            <a:spLocks noChangeArrowheads="1"/>
                          </wps:cNvSpPr>
                          <wps:spPr bwMode="auto">
                            <a:xfrm>
                              <a:off x="6590" y="2280"/>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8</w:t>
                                </w:r>
                              </w:p>
                            </w:txbxContent>
                          </wps:txbx>
                          <wps:bodyPr rot="0" vert="horz" wrap="square" lIns="91440" tIns="45720" rIns="91440" bIns="45720" anchor="t" anchorCtr="0" upright="1">
                            <a:noAutofit/>
                          </wps:bodyPr>
                        </wps:wsp>
                        <wps:wsp>
                          <wps:cNvPr id="186" name="Text Box 132"/>
                          <wps:cNvSpPr txBox="1">
                            <a:spLocks noChangeArrowheads="1"/>
                          </wps:cNvSpPr>
                          <wps:spPr bwMode="auto">
                            <a:xfrm>
                              <a:off x="6475" y="1762"/>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10</w:t>
                                </w:r>
                              </w:p>
                            </w:txbxContent>
                          </wps:txbx>
                          <wps:bodyPr rot="0" vert="horz" wrap="square" lIns="91440" tIns="45720" rIns="91440" bIns="45720" anchor="t" anchorCtr="0" upright="1">
                            <a:noAutofit/>
                          </wps:bodyPr>
                        </wps:wsp>
                        <wps:wsp>
                          <wps:cNvPr id="187" name="Text Box 133"/>
                          <wps:cNvSpPr txBox="1">
                            <a:spLocks noChangeArrowheads="1"/>
                          </wps:cNvSpPr>
                          <wps:spPr bwMode="auto">
                            <a:xfrm>
                              <a:off x="6131" y="1740"/>
                              <a:ext cx="610" cy="2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%с</w:t>
                                </w:r>
                              </w:p>
                              <w:p w:rsidR="00AD4906" w:rsidRDefault="00AD4906" w:rsidP="00AD4906">
                                <w:pPr>
                                  <w:rPr>
                                    <w:sz w:val="28"/>
                                  </w:rPr>
                                </w:pPr>
                                <w:r>
                                  <w:rPr>
                                    <w:sz w:val="28"/>
                                  </w:rPr>
                                  <w:t>т</w:t>
                                </w:r>
                              </w:p>
                              <w:p w:rsidR="00AD4906" w:rsidRDefault="00AD4906" w:rsidP="00AD4906">
                                <w:pPr>
                                  <w:rPr>
                                    <w:sz w:val="28"/>
                                  </w:rPr>
                                </w:pPr>
                                <w:r>
                                  <w:rPr>
                                    <w:sz w:val="28"/>
                                  </w:rPr>
                                  <w:t>а</w:t>
                                </w:r>
                              </w:p>
                              <w:p w:rsidR="00AD4906" w:rsidRDefault="00AD4906" w:rsidP="00AD4906">
                                <w:pPr>
                                  <w:rPr>
                                    <w:sz w:val="28"/>
                                  </w:rPr>
                                </w:pPr>
                                <w:r>
                                  <w:rPr>
                                    <w:sz w:val="28"/>
                                  </w:rPr>
                                  <w:t>в</w:t>
                                </w:r>
                              </w:p>
                              <w:p w:rsidR="00AD4906" w:rsidRDefault="00AD4906" w:rsidP="00AD4906">
                                <w:pPr>
                                  <w:rPr>
                                    <w:sz w:val="28"/>
                                  </w:rPr>
                                </w:pPr>
                                <w:r>
                                  <w:rPr>
                                    <w:sz w:val="28"/>
                                  </w:rPr>
                                  <w:t>к</w:t>
                                </w:r>
                              </w:p>
                              <w:p w:rsidR="00AD4906" w:rsidRDefault="00AD4906" w:rsidP="00AD4906">
                                <w:pPr>
                                  <w:rPr>
                                    <w:sz w:val="28"/>
                                  </w:rPr>
                                </w:pPr>
                                <w:r>
                                  <w:rPr>
                                    <w:sz w:val="28"/>
                                  </w:rPr>
                                  <w:t>а</w:t>
                                </w:r>
                              </w:p>
                            </w:txbxContent>
                          </wps:txbx>
                          <wps:bodyPr rot="0" vert="horz" wrap="square" lIns="91440" tIns="45720" rIns="91440" bIns="45720" anchor="t" anchorCtr="0" upright="1">
                            <a:noAutofit/>
                          </wps:bodyPr>
                        </wps:wsp>
                        <wps:wsp>
                          <wps:cNvPr id="188" name="Text Box 134"/>
                          <wps:cNvSpPr txBox="1">
                            <a:spLocks noChangeArrowheads="1"/>
                          </wps:cNvSpPr>
                          <wps:spPr bwMode="auto">
                            <a:xfrm>
                              <a:off x="8059" y="5584"/>
                              <a:ext cx="156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11.2.расм.</w:t>
                                </w:r>
                              </w:p>
                            </w:txbxContent>
                          </wps:txbx>
                          <wps:bodyPr rot="0" vert="horz" wrap="square" lIns="91440" tIns="45720" rIns="91440" bIns="45720" anchor="t" anchorCtr="0" upright="1">
                            <a:noAutofit/>
                          </wps:bodyPr>
                        </wps:wsp>
                        <wps:wsp>
                          <wps:cNvPr id="189" name="Freeform 135"/>
                          <wps:cNvSpPr>
                            <a:spLocks/>
                          </wps:cNvSpPr>
                          <wps:spPr bwMode="auto">
                            <a:xfrm>
                              <a:off x="3863" y="1916"/>
                              <a:ext cx="1554" cy="1440"/>
                            </a:xfrm>
                            <a:custGeom>
                              <a:avLst/>
                              <a:gdLst>
                                <a:gd name="T0" fmla="*/ 0 w 1554"/>
                                <a:gd name="T1" fmla="*/ 0 h 1440"/>
                                <a:gd name="T2" fmla="*/ 1554 w 1554"/>
                                <a:gd name="T3" fmla="*/ 1440 h 1440"/>
                              </a:gdLst>
                              <a:ahLst/>
                              <a:cxnLst>
                                <a:cxn ang="0">
                                  <a:pos x="T0" y="T1"/>
                                </a:cxn>
                                <a:cxn ang="0">
                                  <a:pos x="T2" y="T3"/>
                                </a:cxn>
                              </a:cxnLst>
                              <a:rect l="0" t="0" r="r" b="b"/>
                              <a:pathLst>
                                <a:path w="1554" h="1440">
                                  <a:moveTo>
                                    <a:pt x="0" y="0"/>
                                  </a:moveTo>
                                  <a:lnTo>
                                    <a:pt x="1554" y="144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136"/>
                          <wps:cNvSpPr>
                            <a:spLocks/>
                          </wps:cNvSpPr>
                          <wps:spPr bwMode="auto">
                            <a:xfrm>
                              <a:off x="7634" y="1961"/>
                              <a:ext cx="2217" cy="2195"/>
                            </a:xfrm>
                            <a:custGeom>
                              <a:avLst/>
                              <a:gdLst>
                                <a:gd name="T0" fmla="*/ 0 w 2217"/>
                                <a:gd name="T1" fmla="*/ 0 h 2195"/>
                                <a:gd name="T2" fmla="*/ 2217 w 2217"/>
                                <a:gd name="T3" fmla="*/ 2195 h 2195"/>
                              </a:gdLst>
                              <a:ahLst/>
                              <a:cxnLst>
                                <a:cxn ang="0">
                                  <a:pos x="T0" y="T1"/>
                                </a:cxn>
                                <a:cxn ang="0">
                                  <a:pos x="T2" y="T3"/>
                                </a:cxn>
                              </a:cxnLst>
                              <a:rect l="0" t="0" r="r" b="b"/>
                              <a:pathLst>
                                <a:path w="2217" h="2195">
                                  <a:moveTo>
                                    <a:pt x="0" y="0"/>
                                  </a:moveTo>
                                  <a:lnTo>
                                    <a:pt x="2217" y="2195"/>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34" o:spid="_x0000_s1026" style="position:absolute;left:0;text-align:left;margin-left:0;margin-top:11.45pt;width:475.5pt;height:218.1pt;z-index:251661312" coordorigin="1701,2291" coordsize="9510,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0xQHg0AAPq/AAAOAAAAZHJzL2Uyb0RvYy54bWzsnf1u47gRwP8v0HcQ9GcBr0V9y1jvYTeO&#10;FwfsXRfY9AEUW/7A2ZIqKbG3RYECfYS+yL1BX+HujTpDUhQlx7jEcRQHmD0gJ1syRZGjH4czw+H7&#10;H/bbjXGfFOU6S8cme2eZRpLOsvk6XY7Nv91MB6FplFWczuNNliZj83tSmj98+POf3u/yUWJnq2wz&#10;TwoDCknL0S4fm6uqykfDYTlbJdu4fJflSQonF1mxjSv4WCyH8yLeQenbzdC2LH+4y4p5XmSzpCzh&#10;24k4aX7g5S8Wyaz662JRJpWxGZtQt4r/LfjfW/w7/PA+Hi2LOF+tZ7Ia8Qm12MbrFG6qiprEVWzc&#10;FeuDorbrWZGV2aJ6N8u2w2yxWM8S/gzwNMzqPM3nIrvL+bMsR7tlrpoJmrbTTicXO/v5/mthrOfQ&#10;d45rGmm8hU767b+///v3//z2P/jvVwO/h1ba5csRXPy5yL/lXwvxqHD4JZv9UsLpYfc8fl6Ki43b&#10;3U/ZHMqN76qMt9J+UWyxCHh+Y88747vqjGRfGTP40recMPSgz2Zwzg78KAxkd81W0Kf4OxZYzDTw&#10;tB0x0ZWz1bX8feQx+WPX8W08O4xH4sa8srJy+GQgemXTuuXzWvfbKs4T3mklNphqXa9u3Rt8wk/Z&#10;3gh5nfH2cB22qlHt4Xt4Lt5IpWhcI82uVnG6TD4WRbZbJfEcKsh/CY+hfioeo8RC/qi1I8Yc3mpe&#10;EPCujUd1m9tWBO8rNrhre60mi0d5UVafk2xr4MHYLODV4tWM77+UlWjd+hLs2jSbrjcb+D4ebdLW&#10;F9AN4hu4K/wUz+H9+dvyz8iKrsPr0B24tn89cK3JZPBxeuUO/CkLvIkzubqasH/hfZk7Wq3n8yTF&#10;29RvLnMf13eSIeKdU+9umW3WcywOq1QWy9urTWHcx0COKf8nG0S7bNiuBhcxeJbOIzHbtT7Z0WDq&#10;h8HAnbreIAqscGCx6FPkW27kTqbtR/qyTpPnP5KxG5uRB/3IH+fos1n83+GzxaPtugI2b9bbsRmq&#10;i+IRiuB1OuddW8XrjTjWmgKr3zQFdHfd0VxgUUaFtFb72z2UglJ8m82/g+gWGUgWvLUwoMDBKiv+&#10;YRo7gPPYLP9+FxeJaWx+TEH8I+a6SHP+wfUCGz4U+plb/UyczqCosVmZhji8qsQIcJcX6+UK7iRe&#10;uDT7CIBarLk0N7XicOOIwLpKqolD/f326/ebU9sIOXK6VMQB4lzUfIB++B4hO0Mfbi/eY8m+eHRI&#10;Tea7AfY7nrs++svXpWZQtyp/J0IH6yuxd5V+LeSnR3HP9jxoFGBb89x1e8mBwmEslC9CPULVSJPU&#10;24BoP5p6z34BYfiX79mxd+5CSargr1FBgFXQoKYDx3+HCgIF0LH8exiYRYf3MELD0Cf0HyFrUu3h&#10;Q+zJsuYGPhepZox1XEu+m1ydUa/XwQhLstZRkx8etc8ua0cJH9XyIQnPNaSXJLztWTCqoH7rCTA1&#10;UsQc0OFQUQOY8XpogFc/cwJ2oBYf/FAJILxvSmXv653DUVx/5/xn8V22lud4vByttVDjxdaiV47P&#10;tEFtfY6ifPZXro8JmAtTRV3UuOpzsirBxIvphiBZXIWqVQk+uSJRO9ec7G2KGgzwuqhxDeBkUbOl&#10;qNl+Z7ZOonbW6f/bFDUY2HRRi541gErDUKM3ENVexNJ0ZlFrNLfe9DZlK+ZzpYjrVacTTtgjWSQs&#10;oqS3vZCB88xih/398tNymN7ohBOG/qeImrAqeq4wYaK5S7odwNwjh9YgpAnDS1rW36bggXBoQ2sk&#10;DbqPtwcdF7zAAqGG6agbBDR9IMGTNKtdhWCVbwnek43eRwUPvHowcHPBE6Z0GmppqG181G7bAh49&#10;2QJ+XPBCByx9XPAiIh4Rr0s8ZVoX0wlpWT/DUOs5MG5L4snwEZrTvoU5bT+TC4wvEjqeisqJdB9E&#10;f1E5tu2JWbDre9IrXwuqioKioBwKyukjKEfEA9aWxLcTm9OHOcJTbqSGGLorqUdihDboa1ynAsWt&#10;5YQiYlAYn4pk7I0YykBCxNAjfzHqrKtj6B7B/ogBoUdSxwhEeG8z/SdiEDH6J4aybBExWsRQTt1G&#10;x9Aduz0SIwpIx8DlRrRUABdQqVUAEDSoLYPoZ6kAn5UokyQRo0UM5Y9XxGCW7pTvDxmuZ4M1j6Yl&#10;hAxcOXUByFDGZEJGCxkqrkJDxuusSPSYVbslyZJhDWlBIlADDVqvpmUoFwAho4UMFRGjIUNZfXpd&#10;xGwzR2gZTsT41IhMGXxdYksrpzXMvaxh5hMT5QMgZLSQoWKZNGQos0/PyPBFtggwg8plceRhxUwH&#10;R1MDUNoDZfA4c9oDjgzlBCBktJChotA0ZCi7T8/ICMXExA7BqEEu1jrLESGjTc3eXKzKC0DIaCFD&#10;xQ9qyFB2n56RIbUM2w47AYfkYyUfa/8+VsiCBgMXhlMSM3Rm+IehnwwSSMi26pcZlisWorFAZKoj&#10;YwYZM17T/inSxhAz6lRj9cosHNo7oVzMUpafXpnhwepV7mb1mNeZmjAL8+FRFkfK4oiLnXubmzDl&#10;CSBFo6VoHMZ/MkvZfnqFhkoZyULwuLbsGbA+XjDDdkQWBpUX7CAxHaV+hQyxRzMbCt1NZrOl1K8y&#10;x28nySOmfhWrTJQvgKDRgsZhCCizlPWnV2g4vly763ldVyvzA1BCSNMgTaNfTUN5AwgaLWioKFC+&#10;jJo1ph8AxlNT2ELCfTHBoHTJL514/k2mx/FV/KAUNj128GRho3zJJGwP7J7hq8gzKWxqrnkS2RyZ&#10;fon5lIyEkpF0kpH4KmRJypqaopwka5i/DlZDwD4MHXcgpW+l9K2wOYCe6osxpdmeJGuelDULpmUt&#10;6w7JGsmar4IkJNf0AImnK2yuyKv0wNYElGz/nLtSvcnJAWzV1uaa7lh/uqzVG/dQguCX3QHtbcqa&#10;cspKrukO2UfJ2tG0hYEntTeXMgST5IkoKlDM6nCAQHn2pOTpXr3nSR7sK1IviaQUwS+66+PbZJ5y&#10;D0nJ011Dz5Q8H1IDy4yZZB0h60jHOgJbxrY0O2HVkBc9T/IiGyKZhORRkmBiXjf4Lug4HOwnOxyO&#10;6nlRCIVJ5pGVjpjXZZ7yPjTLS2zdA9Ffdh2f7+yL2XUoTTCjVBlqfeqrpcpgyopIsRh6LEagvEga&#10;M3RPUn/MgGSfUBnKyEUZuS4kIxdsuyWXWREzWsxQ3kCNGbpHsEdmhI7w77iUKpj0jAvI4seUVZ+Y&#10;0WKG8upqzFA6GRir+2NG6MJaONIzKFnw/aXoGcofQ8zQmQGJKQ6WscIu41In65cZkUcJxinBeGFc&#10;DDOUJ42Y0WKGirLQ9Aylk/XKjMhzag8lpQsmG+jr20AbHygxo8UMFR+jMUPpZL0yw/cw1Brj8Clf&#10;MNkzLsCe0XiviRktZqjIJo0ZSifrmRkRTJSQGZQwmJhxCcxQMQfEjBYzVExawwzIWfEa9gzfx9Uv&#10;wAzKGGwRMy6BGSrmgJjRYoaKJtSYoUcU9uc38T2pZ1DKYGLGJeyYZquYA2JGixkPxIFCmMSr6Bku&#10;hkODnkEpg4kZF8EMFXNAzGgx44E4UHBfvAozmCMzegWQ7BNq0KQZ9yFVGM/jR9k/adO0/lIGN0EH&#10;BI0WNB4IBIX1wK8BjdCSi/I8D/ZCakGDebBbAWX/RI4SNHqEhoo6IGi0oKEiQadFkiyyYmswSHTX&#10;hgYX1vxLNvulhBM8K7P0qYjsBmUOyQ1udz9l82RsxndVxjfi2C+KLf4yWyyMPfhDQsibxycfkQjl&#10;bxQJ5nlgjMWMwMwVSoaWR3x2V1afk4wXFd9/KSuOk+UcjrD05byOSgNlZLHdxGPzL0PDMnYGL1Ve&#10;XF8Dqox2zcqo76eXA3hS12AZR4qCh2kug2obTWlQe1W/eFVXebZPZZ3hyIjTJWx0zhsqz0psoBvh&#10;N7rh9iQoAq7CBzxysQi0v+FKYX2x+L+8CSZcN3AzddOo+N9ibBamcTs2bwWR87jCuuE98NDYQfPz&#10;jljJfsAz2+w+ucn4NRVWUtSRK4Jwt+bsJtWvEuW0+1NcAT/Cm/FtmlUFsN5aL6vkCvFok2K1Is/2&#10;/mBvl+NG0yK7S+dcDFZJPL9O50b1PQc5TbM0MbH0bTI3jU2SiiN+ZRWvN4+5Eiq+4Z0Ee4LKpsTd&#10;QWUedyu6Dq9Dd+Da/vXAtSaTwcfplTvwpyx46XydZ9xrD56xfrpOPnYiqU5SNMeKbV40knbjY/FF&#10;Kp9L0sCXaV5YBHvLcIGt96S1bVjyIOZkLOIYh+6rQay/Y08iKS+V36ehbZektrzfMZJiGUDSh4rS&#10;SYrFAEnr0qD2b5OkoiOApPxJTiepKAddg01/EkmJpLjxSvVjWsKafi+AUEKj4B8irtAYt/qZOJ2t&#10;Mhj8KxOUDjy8quAT/OQuL9bLFSgHjA+uafYRVLfFGhUsTnrBd/lhV+b8aDlaFvm3+ni3xCN4SYs4&#10;X61nk7iK9c/8F6PEzlbZZp4UH/4PAAD//wMAUEsDBBQABgAIAAAAIQDaB4RT3gAAAAcBAAAPAAAA&#10;ZHJzL2Rvd25yZXYueG1sTI9BS8NAEIXvgv9hGcGb3SQaMTGbUop6KoKtUHrbZqdJaHY2ZLdJ+u8d&#10;T3qc9x7vfVMsZ9uJEQffOlIQLyIQSJUzLdUKvnfvDy8gfNBkdOcIFVzRw7K8vSl0btxEXzhuQy24&#10;hHyuFTQh9LmUvmrQar9wPRJ7JzdYHfgcamkGPXG57WQSRc/S6pZ4odE9rhusztuLVfAx6Wn1GL+N&#10;m/NpfT3s0s/9Jkal7u/m1SuIgHP4C8MvPqNDyUxHdyHjRaeAHwkKkiQDwW6WxiwcFTylWQyyLOR/&#10;/vIHAAD//wMAUEsBAi0AFAAGAAgAAAAhALaDOJL+AAAA4QEAABMAAAAAAAAAAAAAAAAAAAAAAFtD&#10;b250ZW50X1R5cGVzXS54bWxQSwECLQAUAAYACAAAACEAOP0h/9YAAACUAQAACwAAAAAAAAAAAAAA&#10;AAAvAQAAX3JlbHMvLnJlbHNQSwECLQAUAAYACAAAACEAJ9dMUB4NAAD6vwAADgAAAAAAAAAAAAAA&#10;AAAuAgAAZHJzL2Uyb0RvYy54bWxQSwECLQAUAAYACAAAACEA2geEU94AAAAHAQAADwAAAAAAAAAA&#10;AAAAAAB4DwAAZHJzL2Rvd25yZXYueG1sUEsFBgAAAAAEAAQA8wAAAIMQAAAAAA==&#10;">
                <v:shapetype id="_x0000_t202" coordsize="21600,21600" o:spt="202" path="m,l,21600r21600,l21600,xe">
                  <v:stroke joinstyle="miter"/>
                  <v:path gradientshapeok="t" o:connecttype="rect"/>
                </v:shapetype>
                <v:shape id="Text Box 81" o:spid="_x0000_s1027" type="#_x0000_t202" style="position:absolute;left:9113;top:5774;width:2098;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AD4906" w:rsidRDefault="00AD4906" w:rsidP="00AD4906">
                        <w:pPr>
                          <w:rPr>
                            <w:sz w:val="28"/>
                          </w:rPr>
                        </w:pPr>
                        <w:r>
                          <w:rPr>
                            <w:sz w:val="28"/>
                          </w:rPr>
                          <w:t>инвестиция</w:t>
                        </w:r>
                      </w:p>
                    </w:txbxContent>
                  </v:textbox>
                </v:shape>
                <v:group id="Group 82" o:spid="_x0000_s1028" style="position:absolute;left:1701;top:2291;width:8682;height:4362" coordorigin="1701,1647" coordsize="8682,43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line id="Line 83" o:spid="_x0000_s1029" style="position:absolute;visibility:visible;mso-wrap-style:square" from="2552,1647" to="2552,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84" o:spid="_x0000_s1030" style="position:absolute;visibility:visible;mso-wrap-style:square" from="2552,4768" to="5954,4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group id="Group 85" o:spid="_x0000_s1031" style="position:absolute;left:2506;top:2518;width:133;height:1645" coordorigin="2506,3711" coordsize="133,1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line id="Line 86" o:spid="_x0000_s1032" style="position:absolute;visibility:visible;mso-wrap-style:square" from="2506,5356" to="2619,5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87" o:spid="_x0000_s1033" style="position:absolute;visibility:visible;mso-wrap-style:square" from="2516,4813" to="2629,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88" o:spid="_x0000_s1034" style="position:absolute;visibility:visible;mso-wrap-style:square" from="2526,4264" to="2639,4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89" o:spid="_x0000_s1035" style="position:absolute;visibility:visible;mso-wrap-style:square" from="2513,3711" to="2626,3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group>
                  <v:line id="Line 90" o:spid="_x0000_s1036" style="position:absolute;visibility:visible;mso-wrap-style:square" from="2523,1981" to="2636,1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91" o:spid="_x0000_s1037" style="position:absolute;rotation:90;visibility:visible;mso-wrap-style:square" from="3116,4786" to="3229,4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gWdMEAAADcAAAADwAAAGRycy9kb3ducmV2LnhtbERPS4vCMBC+C/6HMAt703RlFalGEfF5&#10;8OADxNtsM7Zlm0lJonb//UYQvM3H95zxtDGVuJPzpWUFX90EBHFmdcm5gtNx2RmC8AFZY2WZFPyR&#10;h+mk3Rpjqu2D93Q/hFzEEPYpKihCqFMpfVaQQd+1NXHkrtYZDBG6XGqHjxhuKtlLkoE0WHJsKLCm&#10;eUHZ7+FmFJjddrW7mN56cR6i/VldZ8FRrtTnRzMbgQjUhLf45d7oOP+7D89n4gVy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eBZ0wQAAANwAAAAPAAAAAAAAAAAAAAAA&#10;AKECAABkcnMvZG93bnJldi54bWxQSwUGAAAAAAQABAD5AAAAjwMAAAAA&#10;"/>
                  <v:line id="Line 92" o:spid="_x0000_s1038" style="position:absolute;rotation:90;visibility:visible;mso-wrap-style:square" from="3705,4773" to="3818,4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qIA8MAAADcAAAADwAAAGRycy9kb3ducmV2LnhtbERPS2sCMRC+F/wPYYTeatZFRFbjIsWu&#10;7cGDD5DeppvZB91MliTV7b9vCoK3+fies8oH04krOd9aVjCdJCCIS6tbrhWcT28vCxA+IGvsLJOC&#10;X/KQr0dPK8y0vfGBrsdQixjCPkMFTQh9JqUvGzLoJ7YnjlxlncEQoauldniL4aaTaZLMpcGWY0OD&#10;Pb02VH4ff4wCs/8o9p8m3W0vC7RfRbUJjmqlnsfDZgki0BAe4rv7Xcf5szn8PxMv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6qiAPDAAAA3AAAAA8AAAAAAAAAAAAA&#10;AAAAoQIAAGRycy9kb3ducmV2LnhtbFBLBQYAAAAABAAEAPkAAACRAwAAAAA=&#10;"/>
                  <v:line id="Line 93" o:spid="_x0000_s1039" style="position:absolute;rotation:90;visibility:visible;mso-wrap-style:square" from="4254,4783" to="4367,4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YtmMEAAADcAAAADwAAAGRycy9kb3ducmV2LnhtbERPS4vCMBC+C/6HMAt703RlUalGEfF5&#10;8OADxNtsM7Zlm0lJonb//UYQvM3H95zxtDGVuJPzpWUFX90EBHFmdcm5gtNx2RmC8AFZY2WZFPyR&#10;h+mk3Rpjqu2D93Q/hFzEEPYpKihCqFMpfVaQQd+1NXHkrtYZDBG6XGqHjxhuKtlLkr40WHJsKLCm&#10;eUHZ7+FmFJjddrW7mN56cR6i/VldZ8FRrtTnRzMbgQjUhLf45d7oOP97AM9n4gVy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5i2YwQAAANwAAAAPAAAAAAAAAAAAAAAA&#10;AKECAABkcnMvZG93bnJldi54bWxQSwUGAAAAAAQABAD5AAAAjwMAAAAA&#10;"/>
                  <v:line id="Line 94" o:spid="_x0000_s1040" style="position:absolute;rotation:90;visibility:visible;mso-wrap-style:square" from="4830,4793" to="4943,4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m56sUAAADcAAAADwAAAGRycy9kb3ducmV2LnhtbESPT2sCQQzF74LfYYjQm85WisjWcZHS&#10;2nrwUBWkt7iT/YM7mWVmqttv3xwKvSW8l/d+WRWD69SNQmw9G3icZaCIS29brg2cjm/TJaiYkC12&#10;nsnAD0Uo1uPRCnPr7/xJt0OqlYRwzNFAk1Kfax3LhhzGme+JRat8cJhkDbW2Ae8S7jo9z7KFdtiy&#10;NDTY00tD5fXw7Qy4/W67/3Lz99fzEv1lW21SoNqYh8mweQaVaEj/5r/rDyv4T0Ir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m56sUAAADcAAAADwAAAAAAAAAA&#10;AAAAAAChAgAAZHJzL2Rvd25yZXYueG1sUEsFBgAAAAAEAAQA+QAAAJMDAAAAAA==&#10;"/>
                  <v:line id="Line 95" o:spid="_x0000_s1041" style="position:absolute;rotation:90;visibility:visible;mso-wrap-style:square" from="5392,4780" to="5505,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UcccEAAADcAAAADwAAAGRycy9kb3ducmV2LnhtbERPTYvCMBC9C/6HMII3TRVZtGsUkV1d&#10;Dx7UhWVvYzO2xWZSkqj13xtB8DaP9znTeWMqcSXnS8sKBv0EBHFmdcm5gt/Dd28MwgdkjZVlUnAn&#10;D/NZuzXFVNsb7+i6D7mIIexTVFCEUKdS+qwgg75va+LInawzGCJ0udQObzHcVHKYJB/SYMmxocCa&#10;lgVl5/3FKDDbzWr7b4brr78x2uPqtAiOcqW6nWbxCSJQE97il/tHx/mjCTyfiRfI2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NRxxwQAAANwAAAAPAAAAAAAAAAAAAAAA&#10;AKECAABkcnMvZG93bnJldi54bWxQSwUGAAAAAAQABAD5AAAAjwMAAAAA&#10;"/>
                  <v:shape id="Text Box 96" o:spid="_x0000_s1042" type="#_x0000_t202" style="position:absolute;left:2253;top:465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AD4906" w:rsidRDefault="00AD4906" w:rsidP="00AD4906">
                          <w:pPr>
                            <w:rPr>
                              <w:sz w:val="28"/>
                            </w:rPr>
                          </w:pPr>
                          <w:r>
                            <w:rPr>
                              <w:sz w:val="28"/>
                            </w:rPr>
                            <w:t>0</w:t>
                          </w:r>
                        </w:p>
                      </w:txbxContent>
                    </v:textbox>
                  </v:shape>
                  <v:shape id="Text Box 97" o:spid="_x0000_s1043" type="#_x0000_t202" style="position:absolute;left:2828;top:47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AD4906" w:rsidRDefault="00AD4906" w:rsidP="00AD4906">
                          <w:pPr>
                            <w:rPr>
                              <w:sz w:val="28"/>
                            </w:rPr>
                          </w:pPr>
                          <w:r>
                            <w:rPr>
                              <w:sz w:val="28"/>
                            </w:rPr>
                            <w:t>100</w:t>
                          </w:r>
                        </w:p>
                      </w:txbxContent>
                    </v:textbox>
                  </v:shape>
                  <v:shape id="Text Box 98" o:spid="_x0000_s1044" type="#_x0000_t202" style="position:absolute;left:3403;top:472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AD4906" w:rsidRDefault="00AD4906" w:rsidP="00AD4906">
                          <w:pPr>
                            <w:rPr>
                              <w:sz w:val="28"/>
                            </w:rPr>
                          </w:pPr>
                          <w:r>
                            <w:rPr>
                              <w:sz w:val="28"/>
                            </w:rPr>
                            <w:t>200</w:t>
                          </w:r>
                        </w:p>
                      </w:txbxContent>
                    </v:textbox>
                  </v:shape>
                  <v:shape id="Text Box 99" o:spid="_x0000_s1045" type="#_x0000_t202" style="position:absolute;left:3978;top:47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AD4906" w:rsidRDefault="00AD4906" w:rsidP="00AD4906">
                          <w:pPr>
                            <w:rPr>
                              <w:sz w:val="28"/>
                            </w:rPr>
                          </w:pPr>
                          <w:r>
                            <w:rPr>
                              <w:sz w:val="28"/>
                            </w:rPr>
                            <w:t>300</w:t>
                          </w:r>
                        </w:p>
                      </w:txbxContent>
                    </v:textbox>
                  </v:shape>
                  <v:shape id="Text Box 100" o:spid="_x0000_s1046" type="#_x0000_t202" style="position:absolute;left:4529;top:47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AD4906" w:rsidRDefault="00AD4906" w:rsidP="00AD4906">
                          <w:pPr>
                            <w:rPr>
                              <w:sz w:val="28"/>
                            </w:rPr>
                          </w:pPr>
                          <w:r>
                            <w:rPr>
                              <w:sz w:val="28"/>
                            </w:rPr>
                            <w:t>400</w:t>
                          </w:r>
                        </w:p>
                      </w:txbxContent>
                    </v:textbox>
                  </v:shape>
                  <v:shape id="Text Box 101" o:spid="_x0000_s1047" type="#_x0000_t202" style="position:absolute;left:5104;top:47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rsidR="00AD4906" w:rsidRDefault="00AD4906" w:rsidP="00AD4906">
                          <w:pPr>
                            <w:rPr>
                              <w:sz w:val="28"/>
                            </w:rPr>
                          </w:pPr>
                          <w:r>
                            <w:rPr>
                              <w:sz w:val="28"/>
                            </w:rPr>
                            <w:t>500</w:t>
                          </w:r>
                        </w:p>
                      </w:txbxContent>
                    </v:textbox>
                  </v:shape>
                  <v:shape id="Text Box 102" o:spid="_x0000_s1048" type="#_x0000_t202" style="position:absolute;left:2139;top:391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rsidR="00AD4906" w:rsidRDefault="00AD4906" w:rsidP="00AD4906">
                          <w:pPr>
                            <w:rPr>
                              <w:sz w:val="28"/>
                            </w:rPr>
                          </w:pPr>
                          <w:r>
                            <w:rPr>
                              <w:sz w:val="28"/>
                            </w:rPr>
                            <w:t>2</w:t>
                          </w:r>
                        </w:p>
                      </w:txbxContent>
                    </v:textbox>
                  </v:shape>
                  <v:shape id="Text Box 103" o:spid="_x0000_s1049" type="#_x0000_t202" style="position:absolute;left:2161;top:340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rsidR="00AD4906" w:rsidRDefault="00AD4906" w:rsidP="00AD4906">
                          <w:pPr>
                            <w:rPr>
                              <w:sz w:val="28"/>
                            </w:rPr>
                          </w:pPr>
                          <w:r>
                            <w:rPr>
                              <w:sz w:val="28"/>
                            </w:rPr>
                            <w:t>4</w:t>
                          </w:r>
                        </w:p>
                      </w:txbxContent>
                    </v:textbox>
                  </v:shape>
                  <v:shape id="Text Box 104" o:spid="_x0000_s1050" type="#_x0000_t202" style="position:absolute;left:2184;top:282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rsidR="00AD4906" w:rsidRDefault="00AD4906" w:rsidP="00AD4906">
                          <w:pPr>
                            <w:rPr>
                              <w:sz w:val="28"/>
                            </w:rPr>
                          </w:pPr>
                          <w:r>
                            <w:rPr>
                              <w:sz w:val="28"/>
                            </w:rPr>
                            <w:t>6</w:t>
                          </w:r>
                        </w:p>
                      </w:txbxContent>
                    </v:textbox>
                  </v:shape>
                  <v:shape id="Text Box 105" o:spid="_x0000_s1051" type="#_x0000_t202" style="position:absolute;left:2161;top:228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mZYMIA&#10;AADcAAAADwAAAGRycy9kb3ducmV2LnhtbERPyWrDMBC9F/IPYgK91VJKUmInsgktgZ5amg1yG6yJ&#10;bWKNjKXG7t9XhUJu83jrrIvRtuJGvW8ca5glCgRx6UzDlYbDfvu0BOEDssHWMWn4IQ9FPnlYY2bc&#10;wF9024VKxBD2GWqoQ+gyKX1Zk0WfuI44chfXWwwR9pU0PQ4x3LbyWakXabHh2FBjR681ldfdt9Vw&#10;/LicT3P1Wb3ZRTe4UUm2qdT6cT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ZlgwgAAANwAAAAPAAAAAAAAAAAAAAAAAJgCAABkcnMvZG93&#10;bnJldi54bWxQSwUGAAAAAAQABAD1AAAAhwMAAAAA&#10;" filled="f" stroked="f">
                    <v:textbox>
                      <w:txbxContent>
                        <w:p w:rsidR="00AD4906" w:rsidRDefault="00AD4906" w:rsidP="00AD4906">
                          <w:pPr>
                            <w:rPr>
                              <w:sz w:val="28"/>
                            </w:rPr>
                          </w:pPr>
                          <w:r>
                            <w:rPr>
                              <w:sz w:val="28"/>
                            </w:rPr>
                            <w:t>8</w:t>
                          </w:r>
                        </w:p>
                      </w:txbxContent>
                    </v:textbox>
                  </v:shape>
                  <v:shape id="Text Box 106" o:spid="_x0000_s1052" type="#_x0000_t202" style="position:absolute;left:2046;top:176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AD4906" w:rsidRDefault="00AD4906" w:rsidP="00AD4906">
                          <w:pPr>
                            <w:rPr>
                              <w:sz w:val="28"/>
                            </w:rPr>
                          </w:pPr>
                          <w:r>
                            <w:rPr>
                              <w:sz w:val="28"/>
                            </w:rPr>
                            <w:t>10</w:t>
                          </w:r>
                        </w:p>
                      </w:txbxContent>
                    </v:textbox>
                  </v:shape>
                  <v:shape id="Text Box 107" o:spid="_x0000_s1053" type="#_x0000_t202" style="position:absolute;left:5311;top:5159;width:102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D4906" w:rsidRDefault="00AD4906" w:rsidP="00AD4906">
                          <w:pPr>
                            <w:rPr>
                              <w:sz w:val="28"/>
                            </w:rPr>
                          </w:pPr>
                          <w:r>
                            <w:rPr>
                              <w:sz w:val="28"/>
                            </w:rPr>
                            <w:t>талаб</w:t>
                          </w:r>
                        </w:p>
                      </w:txbxContent>
                    </v:textbox>
                  </v:shape>
                  <v:shape id="Text Box 108" o:spid="_x0000_s1054" type="#_x0000_t202" style="position:absolute;left:1701;top:1804;width:54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AD4906" w:rsidRDefault="00AD4906" w:rsidP="00AD4906">
                          <w:pPr>
                            <w:rPr>
                              <w:sz w:val="28"/>
                            </w:rPr>
                          </w:pPr>
                          <w:r>
                            <w:rPr>
                              <w:sz w:val="28"/>
                            </w:rPr>
                            <w:t>%с</w:t>
                          </w:r>
                        </w:p>
                        <w:p w:rsidR="00AD4906" w:rsidRDefault="00AD4906" w:rsidP="00AD4906">
                          <w:pPr>
                            <w:rPr>
                              <w:sz w:val="28"/>
                            </w:rPr>
                          </w:pPr>
                          <w:r>
                            <w:rPr>
                              <w:sz w:val="28"/>
                            </w:rPr>
                            <w:t>т</w:t>
                          </w:r>
                        </w:p>
                        <w:p w:rsidR="00AD4906" w:rsidRDefault="00AD4906" w:rsidP="00AD4906">
                          <w:pPr>
                            <w:rPr>
                              <w:sz w:val="28"/>
                            </w:rPr>
                          </w:pPr>
                          <w:r>
                            <w:rPr>
                              <w:sz w:val="28"/>
                            </w:rPr>
                            <w:t>авка</w:t>
                          </w:r>
                        </w:p>
                      </w:txbxContent>
                    </v:textbox>
                  </v:shape>
                  <v:shape id="Text Box 109" o:spid="_x0000_s1055" type="#_x0000_t202" style="position:absolute;left:3630;top:5519;width:167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AD4906" w:rsidRDefault="00AD4906" w:rsidP="00AD4906">
                          <w:pPr>
                            <w:rPr>
                              <w:sz w:val="28"/>
                            </w:rPr>
                          </w:pPr>
                          <w:r>
                            <w:rPr>
                              <w:sz w:val="28"/>
                            </w:rPr>
                            <w:t>11.1.расм.</w:t>
                          </w:r>
                        </w:p>
                      </w:txbxContent>
                    </v:textbox>
                  </v:shape>
                  <v:line id="Line 110" o:spid="_x0000_s1056" style="position:absolute;visibility:visible;mso-wrap-style:square" from="6981,1647" to="6981,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line id="Line 111" o:spid="_x0000_s1057" style="position:absolute;visibility:visible;mso-wrap-style:square" from="6981,4768" to="10383,4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FG5sQAAADcAAAADwAAAGRycy9kb3ducmV2LnhtbERPS2vCQBC+F/oflhF6qxtbG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UbmxAAAANwAAAAPAAAAAAAAAAAA&#10;AAAAAKECAABkcnMvZG93bnJldi54bWxQSwUGAAAAAAQABAD5AAAAkgMAAAAA&#10;"/>
                  <v:line id="Line 112" o:spid="_x0000_s1058" style="position:absolute;visibility:visible;mso-wrap-style:square" from="6935,4163" to="7048,4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PYkcQAAADcAAAADwAAAGRycy9kb3ducmV2LnhtbERP32vCMBB+H/g/hBP2NtNtEEY1ikwE&#10;3cOYbqCPZ3O21eZSkqzt/vtlMPDtPr6fN1sMthEd+VA71vA4yUAQF87UXGr4+lw/vIAIEdlg45g0&#10;/FCAxXx0N8PcuJ531O1jKVIIhxw1VDG2uZShqMhimLiWOHFn5y3GBH0pjcc+hdtGPmWZkhZrTg0V&#10;tvRaUXHdf1sN788fqltu3zbDYatOxWp3Ol56r/X9eFhOQUQa4k38796YNF8p+Hs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9iRxAAAANwAAAAPAAAAAAAAAAAA&#10;AAAAAKECAABkcnMvZG93bnJldi54bWxQSwUGAAAAAAQABAD5AAAAkgMAAAAA&#10;"/>
                  <v:line id="Line 113" o:spid="_x0000_s1059" style="position:absolute;visibility:visible;mso-wrap-style:square" from="6945,3620" to="7058,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9CsQAAADcAAAADwAAAGRycy9kb3ducmV2LnhtbERPS2vCQBC+F/oflhF6qxtbSCW6irQU&#10;1EOpD9DjmB2T2Oxs2F2T9N+7QqG3+fieM533phYtOV9ZVjAaJiCIc6srLhTsd5/PYxA+IGusLZOC&#10;X/Iwnz0+TDHTtuMNtdtQiBjCPkMFZQhNJqXPSzLoh7YhjtzZOoMhQldI7bCL4aaWL0mSSoMVx4YS&#10;G3ovKf/ZXo2Cr9fvtF2s1sv+sEpP+cfmdLx0TqmnQb+YgAjUh3/xn3up4/z0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30KxAAAANwAAAAPAAAAAAAAAAAA&#10;AAAAAKECAABkcnMvZG93bnJldi54bWxQSwUGAAAAAAQABAD5AAAAkgMAAAAA&#10;"/>
                  <v:line id="Line 114" o:spid="_x0000_s1060" style="position:absolute;visibility:visible;mso-wrap-style:square" from="6955,3071" to="7068,3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line id="Line 115" o:spid="_x0000_s1061" style="position:absolute;visibility:visible;mso-wrap-style:square" from="6942,2518" to="7055,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xM48QAAADcAAAADwAAAGRycy9kb3ducmV2LnhtbERPS2vCQBC+F/oflhF6qxtbCDW6irQU&#10;1EOpD9DjmB2T2Oxs2F2T9N+7QqG3+fieM533phYtOV9ZVjAaJiCIc6srLhTsd5/PbyB8QNZYWyYF&#10;v+RhPnt8mGKmbccbarehEDGEfYYKyhCaTEqfl2TQD21DHLmzdQZDhK6Q2mEXw00tX5IklQYrjg0l&#10;NvReUv6zvRoFX6/fabtYrZf9YZWe8o/N6XjpnFJPg34xARGoD//iP/dSx/np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EzjxAAAANwAAAAPAAAAAAAAAAAA&#10;AAAAAKECAABkcnMvZG93bnJldi54bWxQSwUGAAAAAAQABAD5AAAAkgMAAAAA&#10;"/>
                  <v:line id="Line 116" o:spid="_x0000_s1062" style="position:absolute;visibility:visible;mso-wrap-style:square" from="6952,1981" to="7065,1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9zo8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3OjxwAAANwAAAAPAAAAAAAA&#10;AAAAAAAAAKECAABkcnMvZG93bnJldi54bWxQSwUGAAAAAAQABAD5AAAAlQMAAAAA&#10;"/>
                  <v:line id="Line 117" o:spid="_x0000_s1063" style="position:absolute;rotation:90;visibility:visible;mso-wrap-style:square" from="7545,4786" to="7658,4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aysEAAADcAAAADwAAAGRycy9kb3ducmV2LnhtbERPS4vCMBC+C/6HMII3TfXgSjWKiLq7&#10;Bw8+QLyNzdgWm0lJstr990YQvM3H95zpvDGVuJPzpWUFg34CgjizuuRcwfGw7o1B+ICssbJMCv7J&#10;w3zWbk0x1fbBO7rvQy5iCPsUFRQh1KmUPivIoO/bmjhyV+sMhghdLrXDRww3lRwmyUgaLDk2FFjT&#10;sqDstv8zCsz2d7M9m+H36jRGe9lcF8FRrlS30ywmIAI14SN+u390nP81gNcz8QI5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L9rKwQAAANwAAAAPAAAAAAAAAAAAAAAA&#10;AKECAABkcnMvZG93bnJldi54bWxQSwUGAAAAAAQABAD5AAAAjwMAAAAA&#10;"/>
                  <v:line id="Line 118" o:spid="_x0000_s1064" style="position:absolute;rotation:90;visibility:visible;mso-wrap-style:square" from="8134,4773" to="8247,4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EvcEAAADcAAAADwAAAGRycy9kb3ducmV2LnhtbERPS4vCMBC+C/6HMII3Te3Bla5RRHzt&#10;wYOuIHubbca2bDMpSdT6740g7G0+vudM562pxY2crywrGA0TEMS51RUXCk7f68EEhA/IGmvLpOBB&#10;HuazbmeKmbZ3PtDtGAoRQ9hnqKAMocmk9HlJBv3QNsSRu1hnMEToCqkd3mO4qWWaJGNpsOLYUGJD&#10;y5Lyv+PVKDD7r83+x6Tb1XmC9ndzWQRHhVL9Xrv4BBGoDf/it3un4/yPFF7PxAvk7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US9wQAAANwAAAAPAAAAAAAAAAAAAAAA&#10;AKECAABkcnMvZG93bnJldi54bWxQSwUGAAAAAAQABAD5AAAAjwMAAAAA&#10;"/>
                  <v:line id="Line 119" o:spid="_x0000_s1065" style="position:absolute;rotation:90;visibility:visible;mso-wrap-style:square" from="8683,4783" to="8796,4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HhJsEAAADcAAAADwAAAGRycy9kb3ducmV2LnhtbERPS4vCMBC+C/6HMAt703RdUKlGEfF5&#10;8OADxNtsM7Zlm0lJonb//UYQvM3H95zxtDGVuJPzpWUFX90EBHFmdcm5gtNx2RmC8AFZY2WZFPyR&#10;h+mk3Rpjqu2D93Q/hFzEEPYpKihCqFMpfVaQQd+1NXHkrtYZDBG6XGqHjxhuKtlLkr40WHJsKLCm&#10;eUHZ7+FmFJjddrW7mN56cR6i/VldZ8FRrtTnRzMbgQjUhLf45d7oOH/wDc9n4gVy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seEmwQAAANwAAAAPAAAAAAAAAAAAAAAA&#10;AKECAABkcnMvZG93bnJldi54bWxQSwUGAAAAAAQABAD5AAAAjwMAAAAA&#10;"/>
                  <v:line id="Line 120" o:spid="_x0000_s1066" style="position:absolute;rotation:90;visibility:visible;mso-wrap-style:square" from="9259,4793" to="9372,4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h5UsEAAADcAAAADwAAAGRycy9kb3ducmV2LnhtbERPS4vCMBC+C/6HMAt703RlUalGEfF5&#10;8OADxNtsM7Zlm0lJonb//UYQvM3H95zxtDGVuJPzpWUFX90EBHFmdcm5gtNx2RmC8AFZY2WZFPyR&#10;h+mk3Rpjqu2D93Q/hFzEEPYpKihCqFMpfVaQQd+1NXHkrtYZDBG6XGqHjxhuKtlLkr40WHJsKLCm&#10;eUHZ7+FmFJjddrW7mN56cR6i/VldZ8FRrtTnRzMbgQjUhLf45d7oOH/wDc9n4gVy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HlSwQAAANwAAAAPAAAAAAAAAAAAAAAA&#10;AKECAABkcnMvZG93bnJldi54bWxQSwUGAAAAAAQABAD5AAAAjwMAAAAA&#10;"/>
                  <v:line id="Line 121" o:spid="_x0000_s1067" style="position:absolute;rotation:90;visibility:visible;mso-wrap-style:square" from="9821,4780" to="9934,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TcycEAAADcAAAADwAAAGRycy9kb3ducmV2LnhtbERPS4vCMBC+C/6HMAt703SFValGEfF5&#10;8OADxNtsM7Zlm0lJonb//UYQvM3H95zxtDGVuJPzpWUFX90EBHFmdcm5gtNx2RmC8AFZY2WZFPyR&#10;h+mk3Rpjqu2D93Q/hFzEEPYpKihCqFMpfVaQQd+1NXHkrtYZDBG6XGqHjxhuKtlLkr40WHJsKLCm&#10;eUHZ7+FmFJjddrW7mN56cR6i/VldZ8FRrtTnRzMbgQjUhLf45d7oOH/wDc9n4gVy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NzJwQAAANwAAAAPAAAAAAAAAAAAAAAA&#10;AKECAABkcnMvZG93bnJldi54bWxQSwUGAAAAAAQABAD5AAAAjwMAAAAA&#10;"/>
                  <v:shape id="Text Box 122" o:spid="_x0000_s1068" type="#_x0000_t202" style="position:absolute;left:6682;top:465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RcsIA&#10;AADcAAAADwAAAGRycy9kb3ducmV2LnhtbERPS2vCQBC+C/0PyxR6092Kjza6SlEKPSnGKvQ2ZMck&#10;mJ0N2a2J/94VBG/z8T1nvuxsJS7U+NKxhveBAkGcOVNyruF3/93/AOEDssHKMWm4kofl4qU3x8S4&#10;lnd0SUMuYgj7BDUUIdSJlD4ryKIfuJo4cifXWAwRNrk0DbYx3FZyqNREWiw5NhRY06qg7Jz+Ww2H&#10;zenvOFLbfG3Hdes6Jdl+Sq3fXruvGYhAXXiKH+4fE+dPJ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1FywgAAANwAAAAPAAAAAAAAAAAAAAAAAJgCAABkcnMvZG93&#10;bnJldi54bWxQSwUGAAAAAAQABAD1AAAAhwMAAAAA&#10;" filled="f" stroked="f">
                    <v:textbox>
                      <w:txbxContent>
                        <w:p w:rsidR="00AD4906" w:rsidRDefault="00AD4906" w:rsidP="00AD4906">
                          <w:pPr>
                            <w:rPr>
                              <w:sz w:val="28"/>
                            </w:rPr>
                          </w:pPr>
                          <w:r>
                            <w:rPr>
                              <w:sz w:val="28"/>
                            </w:rPr>
                            <w:t>0</w:t>
                          </w:r>
                        </w:p>
                      </w:txbxContent>
                    </v:textbox>
                  </v:shape>
                  <v:shape id="Text Box 123" o:spid="_x0000_s1069" type="#_x0000_t202" style="position:absolute;left:7257;top:47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6cIA&#10;AADcAAAADwAAAGRycy9kb3ducmV2LnhtbERPS2vCQBC+C/0PyxR6092Kjza6SlEKPSnGKvQ2ZMck&#10;mJ0N2a2J/94VBG/z8T1nvuxsJS7U+NKxhveBAkGcOVNyruF3/93/AOEDssHKMWm4kofl4qU3x8S4&#10;lnd0SUMuYgj7BDUUIdSJlD4ryKIfuJo4cifXWAwRNrk0DbYx3FZyqNREWiw5NhRY06qg7Jz+Ww2H&#10;zenvOFLbfG3Hdes6Jdl+Sq3fXruvGYhAXXiKH+4fE+dPp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TpwgAAANwAAAAPAAAAAAAAAAAAAAAAAJgCAABkcnMvZG93&#10;bnJldi54bWxQSwUGAAAAAAQABAD1AAAAhwMAAAAA&#10;" filled="f" stroked="f">
                    <v:textbox>
                      <w:txbxContent>
                        <w:p w:rsidR="00AD4906" w:rsidRDefault="00AD4906" w:rsidP="00AD4906">
                          <w:pPr>
                            <w:rPr>
                              <w:sz w:val="28"/>
                            </w:rPr>
                          </w:pPr>
                          <w:r>
                            <w:rPr>
                              <w:sz w:val="28"/>
                            </w:rPr>
                            <w:t>10</w:t>
                          </w:r>
                        </w:p>
                      </w:txbxContent>
                    </v:textbox>
                  </v:shape>
                  <v:shape id="Text Box 124" o:spid="_x0000_s1070" type="#_x0000_t202" style="position:absolute;left:7832;top:472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rsidR="00AD4906" w:rsidRDefault="00AD4906" w:rsidP="00AD4906">
                          <w:pPr>
                            <w:rPr>
                              <w:sz w:val="28"/>
                            </w:rPr>
                          </w:pPr>
                          <w:r>
                            <w:rPr>
                              <w:sz w:val="28"/>
                            </w:rPr>
                            <w:t>20</w:t>
                          </w:r>
                        </w:p>
                      </w:txbxContent>
                    </v:textbox>
                  </v:shape>
                  <v:shape id="Text Box 125" o:spid="_x0000_s1071" type="#_x0000_t202" style="position:absolute;left:8407;top:47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rsidR="00AD4906" w:rsidRDefault="00AD4906" w:rsidP="00AD4906">
                          <w:pPr>
                            <w:rPr>
                              <w:sz w:val="28"/>
                            </w:rPr>
                          </w:pPr>
                          <w:r>
                            <w:rPr>
                              <w:sz w:val="28"/>
                            </w:rPr>
                            <w:t>30</w:t>
                          </w:r>
                        </w:p>
                      </w:txbxContent>
                    </v:textbox>
                  </v:shape>
                  <v:shape id="Text Box 126" o:spid="_x0000_s1072" type="#_x0000_t202" style="position:absolute;left:8958;top:47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cusQA&#10;AADcAAAADwAAAGRycy9kb3ducmV2LnhtbESPT2vCQBDF7wW/wzKCt7qr2GJTVxGl0FOl/in0NmTH&#10;JJidDdmtSb+9cxC8zfDevPebxar3tbpSG6vAFiZjA4o4D67iwsLx8PE8BxUTssM6MFn4pwir5eBp&#10;gZkLHX/TdZ8KJSEcM7RQptRkWse8JI9xHBpi0c6h9ZhkbQvtWuwk3Nd6asyr9lixNJTY0Kak/LL/&#10;8xZOX+ffn5nZFVv/0nShN5r9m7Z2NOzX76AS9elhvl9/OsGfC74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DHLrEAAAA3AAAAA8AAAAAAAAAAAAAAAAAmAIAAGRycy9k&#10;b3ducmV2LnhtbFBLBQYAAAAABAAEAPUAAACJAwAAAAA=&#10;" filled="f" stroked="f">
                    <v:textbox>
                      <w:txbxContent>
                        <w:p w:rsidR="00AD4906" w:rsidRDefault="00AD4906" w:rsidP="00AD4906">
                          <w:pPr>
                            <w:rPr>
                              <w:sz w:val="28"/>
                            </w:rPr>
                          </w:pPr>
                          <w:r>
                            <w:rPr>
                              <w:sz w:val="28"/>
                            </w:rPr>
                            <w:t>40</w:t>
                          </w:r>
                        </w:p>
                      </w:txbxContent>
                    </v:textbox>
                  </v:shape>
                  <v:shape id="Text Box 127" o:spid="_x0000_s1073" type="#_x0000_t202" style="position:absolute;left:9533;top:47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IcAA&#10;AADcAAAADwAAAGRycy9kb3ducmV2LnhtbERPS4vCMBC+C/6HMII3TVx00WoUcRE8uawv8DY0Y1ts&#10;JqWJtv77zcKCt/n4nrNYtbYUT6p94VjDaKhAEKfOFJxpOB23gykIH5ANlo5Jw4s8rJbdzgIT4xr+&#10;oechZCKGsE9QQx5ClUjp05ws+qGriCN3c7XFEGGdSVNjE8NtKT+U+pQWC44NOVa0ySm9Hx5Ww3l/&#10;u17G6jv7spOqca2SbGdS636vXc9BBGrDW/zv3pk4fzqCv2fiB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5IcAAAADcAAAADwAAAAAAAAAAAAAAAACYAgAAZHJzL2Rvd25y&#10;ZXYueG1sUEsFBgAAAAAEAAQA9QAAAIUDAAAAAA==&#10;" filled="f" stroked="f">
                    <v:textbox>
                      <w:txbxContent>
                        <w:p w:rsidR="00AD4906" w:rsidRDefault="00AD4906" w:rsidP="00AD4906">
                          <w:pPr>
                            <w:rPr>
                              <w:sz w:val="28"/>
                            </w:rPr>
                          </w:pPr>
                          <w:r>
                            <w:rPr>
                              <w:sz w:val="28"/>
                            </w:rPr>
                            <w:t>50</w:t>
                          </w:r>
                        </w:p>
                      </w:txbxContent>
                    </v:textbox>
                  </v:shape>
                  <v:shape id="Text Box 128" o:spid="_x0000_s1074" type="#_x0000_t202" style="position:absolute;left:6568;top:391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rsidR="00AD4906" w:rsidRDefault="00AD4906" w:rsidP="00AD4906">
                          <w:pPr>
                            <w:rPr>
                              <w:sz w:val="28"/>
                            </w:rPr>
                          </w:pPr>
                          <w:r>
                            <w:rPr>
                              <w:sz w:val="28"/>
                            </w:rPr>
                            <w:t>2</w:t>
                          </w:r>
                        </w:p>
                      </w:txbxContent>
                    </v:textbox>
                  </v:shape>
                  <v:shape id="Text Box 129" o:spid="_x0000_s1075" type="#_x0000_t202" style="position:absolute;left:6590;top:340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CzcEA&#10;AADcAAAADwAAAGRycy9kb3ducmV2LnhtbERPS4vCMBC+L/gfwgje1sTHilajiLLgycUneBuasS02&#10;k9Jkbfffb4SFvc3H95zFqrWleFLtC8caBn0Fgjh1puBMw/n0+T4F4QOywdIxafghD6tl522BiXEN&#10;H+h5DJmIIewT1JCHUCVS+jQni77vKuLI3V1tMURYZ9LU2MRwW8qhUhNpseDYkGNFm5zSx/Hbarjs&#10;77frWH1lW/tRNa5Vku1Mat3rtus5iEBt+Bf/uXcmzp+O4PV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Rgs3BAAAA3AAAAA8AAAAAAAAAAAAAAAAAmAIAAGRycy9kb3du&#10;cmV2LnhtbFBLBQYAAAAABAAEAPUAAACGAwAAAAA=&#10;" filled="f" stroked="f">
                    <v:textbox>
                      <w:txbxContent>
                        <w:p w:rsidR="00AD4906" w:rsidRDefault="00AD4906" w:rsidP="00AD4906">
                          <w:pPr>
                            <w:rPr>
                              <w:sz w:val="28"/>
                            </w:rPr>
                          </w:pPr>
                          <w:r>
                            <w:rPr>
                              <w:sz w:val="28"/>
                            </w:rPr>
                            <w:t>4</w:t>
                          </w:r>
                        </w:p>
                      </w:txbxContent>
                    </v:textbox>
                  </v:shape>
                  <v:shape id="Text Box 130" o:spid="_x0000_s1076" type="#_x0000_t202" style="position:absolute;left:6613;top:282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w:txbxContent>
                        <w:p w:rsidR="00AD4906" w:rsidRDefault="00AD4906" w:rsidP="00AD4906">
                          <w:pPr>
                            <w:rPr>
                              <w:sz w:val="28"/>
                            </w:rPr>
                          </w:pPr>
                          <w:r>
                            <w:rPr>
                              <w:sz w:val="28"/>
                            </w:rPr>
                            <w:t>6</w:t>
                          </w:r>
                        </w:p>
                      </w:txbxContent>
                    </v:textbox>
                  </v:shape>
                  <v:shape id="Text Box 131" o:spid="_x0000_s1077" type="#_x0000_t202" style="position:absolute;left:6590;top:228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IsAA&#10;AADcAAAADwAAAGRycy9kb3ducmV2LnhtbERPTYvCMBC9C/6HMII3TZRV3K5RRFnwpOjuCt6GZmzL&#10;NpPSRFv/vREEb/N4nzNftrYUN6p94VjDaKhAEKfOFJxp+P35HsxA+IBssHRMGu7kYbnoduaYGNfw&#10;gW7HkIkYwj5BDXkIVSKlT3Oy6IeuIo7cxdUWQ4R1Jk2NTQy3pRwrNZUWC44NOVa0zin9P16thr/d&#10;5Xz6UPtsYydV41ol2X5Krfu9dvUFIlAb3uKXe2vi/NkE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S/IsAAAADcAAAADwAAAAAAAAAAAAAAAACYAgAAZHJzL2Rvd25y&#10;ZXYueG1sUEsFBgAAAAAEAAQA9QAAAIUDAAAAAA==&#10;" filled="f" stroked="f">
                    <v:textbox>
                      <w:txbxContent>
                        <w:p w:rsidR="00AD4906" w:rsidRDefault="00AD4906" w:rsidP="00AD4906">
                          <w:pPr>
                            <w:rPr>
                              <w:sz w:val="28"/>
                            </w:rPr>
                          </w:pPr>
                          <w:r>
                            <w:rPr>
                              <w:sz w:val="28"/>
                            </w:rPr>
                            <w:t>8</w:t>
                          </w:r>
                        </w:p>
                      </w:txbxContent>
                    </v:textbox>
                  </v:shape>
                  <v:shape id="Text Box 132" o:spid="_x0000_s1078" type="#_x0000_t202" style="position:absolute;left:6475;top:176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AD4906" w:rsidRDefault="00AD4906" w:rsidP="00AD4906">
                          <w:pPr>
                            <w:rPr>
                              <w:sz w:val="28"/>
                            </w:rPr>
                          </w:pPr>
                          <w:r>
                            <w:rPr>
                              <w:sz w:val="28"/>
                            </w:rPr>
                            <w:t>10</w:t>
                          </w:r>
                        </w:p>
                      </w:txbxContent>
                    </v:textbox>
                  </v:shape>
                  <v:shape id="Text Box 133" o:spid="_x0000_s1079" type="#_x0000_t202" style="position:absolute;left:6131;top:1740;width:6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AD4906" w:rsidRDefault="00AD4906" w:rsidP="00AD4906">
                          <w:pPr>
                            <w:rPr>
                              <w:sz w:val="28"/>
                            </w:rPr>
                          </w:pPr>
                          <w:r>
                            <w:rPr>
                              <w:sz w:val="28"/>
                            </w:rPr>
                            <w:t>%с</w:t>
                          </w:r>
                        </w:p>
                        <w:p w:rsidR="00AD4906" w:rsidRDefault="00AD4906" w:rsidP="00AD4906">
                          <w:pPr>
                            <w:rPr>
                              <w:sz w:val="28"/>
                            </w:rPr>
                          </w:pPr>
                          <w:r>
                            <w:rPr>
                              <w:sz w:val="28"/>
                            </w:rPr>
                            <w:t>т</w:t>
                          </w:r>
                        </w:p>
                        <w:p w:rsidR="00AD4906" w:rsidRDefault="00AD4906" w:rsidP="00AD4906">
                          <w:pPr>
                            <w:rPr>
                              <w:sz w:val="28"/>
                            </w:rPr>
                          </w:pPr>
                          <w:r>
                            <w:rPr>
                              <w:sz w:val="28"/>
                            </w:rPr>
                            <w:t>а</w:t>
                          </w:r>
                        </w:p>
                        <w:p w:rsidR="00AD4906" w:rsidRDefault="00AD4906" w:rsidP="00AD4906">
                          <w:pPr>
                            <w:rPr>
                              <w:sz w:val="28"/>
                            </w:rPr>
                          </w:pPr>
                          <w:r>
                            <w:rPr>
                              <w:sz w:val="28"/>
                            </w:rPr>
                            <w:t>в</w:t>
                          </w:r>
                        </w:p>
                        <w:p w:rsidR="00AD4906" w:rsidRDefault="00AD4906" w:rsidP="00AD4906">
                          <w:pPr>
                            <w:rPr>
                              <w:sz w:val="28"/>
                            </w:rPr>
                          </w:pPr>
                          <w:r>
                            <w:rPr>
                              <w:sz w:val="28"/>
                            </w:rPr>
                            <w:t>к</w:t>
                          </w:r>
                        </w:p>
                        <w:p w:rsidR="00AD4906" w:rsidRDefault="00AD4906" w:rsidP="00AD4906">
                          <w:pPr>
                            <w:rPr>
                              <w:sz w:val="28"/>
                            </w:rPr>
                          </w:pPr>
                          <w:r>
                            <w:rPr>
                              <w:sz w:val="28"/>
                            </w:rPr>
                            <w:t>а</w:t>
                          </w:r>
                        </w:p>
                      </w:txbxContent>
                    </v:textbox>
                  </v:shape>
                  <v:shape id="Text Box 134" o:spid="_x0000_s1080" type="#_x0000_t202" style="position:absolute;left:8059;top:5584;width:156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AD4906" w:rsidRDefault="00AD4906" w:rsidP="00AD4906">
                          <w:pPr>
                            <w:rPr>
                              <w:sz w:val="28"/>
                            </w:rPr>
                          </w:pPr>
                          <w:r>
                            <w:rPr>
                              <w:sz w:val="28"/>
                            </w:rPr>
                            <w:t>11.2.расм.</w:t>
                          </w:r>
                        </w:p>
                      </w:txbxContent>
                    </v:textbox>
                  </v:shape>
                  <v:shape id="Freeform 135" o:spid="_x0000_s1081" style="position:absolute;left:3863;top:1916;width:1554;height:1440;visibility:visible;mso-wrap-style:square;v-text-anchor:top" coordsize="1554,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gwJ8QA&#10;AADcAAAADwAAAGRycy9kb3ducmV2LnhtbESPQYvCMBCF74L/IYzgTVM9VLdrFBEVb7quoMehmW2L&#10;zaQk0Xb//UYQ9jbDe/O+N4tVZ2rxJOcrywom4wQEcW51xYWCy/duNAfhA7LG2jIp+CUPq2W/t8BM&#10;25a/6HkOhYgh7DNUUIbQZFL6vCSDfmwb4qj9WGcwxNUVUjtsY7ip5TRJUmmw4kgosaFNSfn9/DCR&#10;Ozmd2tvsut1tWpk+XLrN98eLUsNBt/4EEagL/+b39UHH+vMPeD0TJ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YMCfEAAAA3AAAAA8AAAAAAAAAAAAAAAAAmAIAAGRycy9k&#10;b3ducmV2LnhtbFBLBQYAAAAABAAEAPUAAACJAwAAAAA=&#10;" path="m,l1554,1440e" filled="f">
                    <v:path arrowok="t" o:connecttype="custom" o:connectlocs="0,0;1554,1440" o:connectangles="0,0"/>
                  </v:shape>
                  <v:shape id="Freeform 136" o:spid="_x0000_s1082" style="position:absolute;left:7634;top:1961;width:2217;height:2195;visibility:visible;mso-wrap-style:square;v-text-anchor:top" coordsize="2217,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VmvcUA&#10;AADcAAAADwAAAGRycy9kb3ducmV2LnhtbESPMW/CQAyF90r9DydX6lYuZKAQOBAgITF0KUSK2Kyc&#10;SdLmfCF3QPj3eKjUzdZ7fu/zYjW4Vt2oD41nA+NRAoq49LbhykB+3H1MQYWIbLH1TAYeFGC1fH1Z&#10;YGb9nb/pdoiVkhAOGRqoY+wyrUNZk8Mw8h2xaGffO4yy9pW2Pd4l3LU6TZKJdtiwNNTY0bam8vdw&#10;dQYuTbE5uZbSPEl/ik+ff51m+2DM+9uwnoOKNMR/89/13gr+TPDlGZlAL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RWa9xQAAANwAAAAPAAAAAAAAAAAAAAAAAJgCAABkcnMv&#10;ZG93bnJldi54bWxQSwUGAAAAAAQABAD1AAAAigMAAAAA&#10;" path="m,l2217,2195e" filled="f">
                    <v:path arrowok="t" o:connecttype="custom" o:connectlocs="0,0;2217,2195" o:connectangles="0,0"/>
                  </v:shape>
                </v:group>
              </v:group>
            </w:pict>
          </mc:Fallback>
        </mc:AlternateContent>
      </w: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tabs>
          <w:tab w:val="left" w:pos="9071"/>
        </w:tabs>
        <w:ind w:right="-1"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r>
        <w:rPr>
          <w:rFonts w:ascii="Virtec Times New Roman Uz" w:hAnsi="Virtec Times New Roman Uz"/>
          <w:snapToGrid w:val="0"/>
          <w:sz w:val="28"/>
        </w:rPr>
        <w:t xml:space="preserve">б) 11.2. расмда инвестицияларнинг талаб эгри чизиги берилган. а) пунктда белгиланган мувозанат процент ставкада инвестициялар микдорини аникланг. </w:t>
      </w:r>
    </w:p>
    <w:p w:rsidR="00AD4906" w:rsidRDefault="00AD4906" w:rsidP="00AD4906">
      <w:pPr>
        <w:ind w:firstLine="851"/>
        <w:jc w:val="both"/>
        <w:rPr>
          <w:rFonts w:ascii="Virtec Times New Roman Uz" w:hAnsi="Virtec Times New Roman Uz"/>
          <w:snapToGrid w:val="0"/>
          <w:sz w:val="28"/>
        </w:rPr>
      </w:pPr>
      <w:r>
        <w:rPr>
          <w:rFonts w:ascii="Virtec Times New Roman Uz" w:hAnsi="Virtec Times New Roman Uz"/>
          <w:snapToGrid w:val="0"/>
          <w:sz w:val="28"/>
        </w:rPr>
        <w:t>в) 11.3.  расмда жамгармалар эгри чизиги берилган.  Бу расмда инвестициялар чизигини акс эттиринг.  СММ мувозанат хажмини аникланг.</w:t>
      </w: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r>
        <w:rPr>
          <w:rFonts w:ascii="Virtec Times New Roman Uz" w:hAnsi="Virtec Times New Roman Uz"/>
          <w:noProof/>
          <w:lang w:val="en-US" w:eastAsia="en-US"/>
        </w:rPr>
        <mc:AlternateContent>
          <mc:Choice Requires="wpg">
            <w:drawing>
              <wp:anchor distT="0" distB="0" distL="114300" distR="114300" simplePos="0" relativeHeight="251663360" behindDoc="0" locked="0" layoutInCell="1" allowOverlap="1">
                <wp:simplePos x="0" y="0"/>
                <wp:positionH relativeFrom="column">
                  <wp:posOffset>1060450</wp:posOffset>
                </wp:positionH>
                <wp:positionV relativeFrom="paragraph">
                  <wp:posOffset>-326390</wp:posOffset>
                </wp:positionV>
                <wp:extent cx="2720975" cy="2614295"/>
                <wp:effectExtent l="0" t="11430" r="0" b="3175"/>
                <wp:wrapNone/>
                <wp:docPr id="106" name="Группа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0975" cy="2614295"/>
                          <a:chOff x="2194" y="9941"/>
                          <a:chExt cx="4285" cy="4117"/>
                        </a:xfrm>
                      </wpg:grpSpPr>
                      <wps:wsp>
                        <wps:cNvPr id="107" name="Line 165"/>
                        <wps:cNvCnPr/>
                        <wps:spPr bwMode="auto">
                          <a:xfrm>
                            <a:off x="2700" y="9941"/>
                            <a:ext cx="0" cy="31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166"/>
                        <wps:cNvCnPr/>
                        <wps:spPr bwMode="auto">
                          <a:xfrm>
                            <a:off x="2700" y="13062"/>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9" name="Group 167"/>
                        <wpg:cNvGrpSpPr>
                          <a:grpSpLocks/>
                        </wpg:cNvGrpSpPr>
                        <wpg:grpSpPr bwMode="auto">
                          <a:xfrm>
                            <a:off x="2654" y="10812"/>
                            <a:ext cx="133" cy="1645"/>
                            <a:chOff x="2506" y="3711"/>
                            <a:chExt cx="133" cy="1645"/>
                          </a:xfrm>
                        </wpg:grpSpPr>
                        <wps:wsp>
                          <wps:cNvPr id="110" name="Line 168"/>
                          <wps:cNvCnPr/>
                          <wps:spPr bwMode="auto">
                            <a:xfrm>
                              <a:off x="2506" y="535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169"/>
                          <wps:cNvCnPr/>
                          <wps:spPr bwMode="auto">
                            <a:xfrm>
                              <a:off x="2516" y="481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170"/>
                          <wps:cNvCnPr/>
                          <wps:spPr bwMode="auto">
                            <a:xfrm>
                              <a:off x="2526" y="4264"/>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171"/>
                          <wps:cNvCnPr/>
                          <wps:spPr bwMode="auto">
                            <a:xfrm>
                              <a:off x="2513" y="3711"/>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4" name="Line 172"/>
                        <wps:cNvCnPr/>
                        <wps:spPr bwMode="auto">
                          <a:xfrm>
                            <a:off x="2671" y="10275"/>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173"/>
                        <wps:cNvCnPr/>
                        <wps:spPr bwMode="auto">
                          <a:xfrm rot="5400000">
                            <a:off x="3264" y="1308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74"/>
                        <wps:cNvCnPr/>
                        <wps:spPr bwMode="auto">
                          <a:xfrm rot="5400000">
                            <a:off x="3853" y="13067"/>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175"/>
                        <wps:cNvCnPr/>
                        <wps:spPr bwMode="auto">
                          <a:xfrm rot="5400000">
                            <a:off x="4402" y="13077"/>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176"/>
                        <wps:cNvCnPr/>
                        <wps:spPr bwMode="auto">
                          <a:xfrm rot="5400000">
                            <a:off x="4978" y="13087"/>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77"/>
                        <wps:cNvCnPr/>
                        <wps:spPr bwMode="auto">
                          <a:xfrm rot="5400000">
                            <a:off x="5540" y="13074"/>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Text Box 178"/>
                        <wps:cNvSpPr txBox="1">
                          <a:spLocks noChangeArrowheads="1"/>
                        </wps:cNvSpPr>
                        <wps:spPr bwMode="auto">
                          <a:xfrm>
                            <a:off x="2401" y="12951"/>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0</w:t>
                              </w:r>
                            </w:p>
                          </w:txbxContent>
                        </wps:txbx>
                        <wps:bodyPr rot="0" vert="horz" wrap="square" lIns="91440" tIns="45720" rIns="91440" bIns="45720" anchor="t" anchorCtr="0" upright="1">
                          <a:noAutofit/>
                        </wps:bodyPr>
                      </wps:wsp>
                      <wps:wsp>
                        <wps:cNvPr id="121" name="Text Box 179"/>
                        <wps:cNvSpPr txBox="1">
                          <a:spLocks noChangeArrowheads="1"/>
                        </wps:cNvSpPr>
                        <wps:spPr bwMode="auto">
                          <a:xfrm>
                            <a:off x="2976" y="13042"/>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800</w:t>
                              </w:r>
                            </w:p>
                          </w:txbxContent>
                        </wps:txbx>
                        <wps:bodyPr rot="0" vert="horz" wrap="square" lIns="91440" tIns="45720" rIns="91440" bIns="45720" anchor="t" anchorCtr="0" upright="1">
                          <a:noAutofit/>
                        </wps:bodyPr>
                      </wps:wsp>
                      <wps:wsp>
                        <wps:cNvPr id="122" name="Text Box 180"/>
                        <wps:cNvSpPr txBox="1">
                          <a:spLocks noChangeArrowheads="1"/>
                        </wps:cNvSpPr>
                        <wps:spPr bwMode="auto">
                          <a:xfrm>
                            <a:off x="3551" y="13019"/>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850</w:t>
                              </w:r>
                            </w:p>
                          </w:txbxContent>
                        </wps:txbx>
                        <wps:bodyPr rot="0" vert="horz" wrap="square" lIns="91440" tIns="45720" rIns="91440" bIns="45720" anchor="t" anchorCtr="0" upright="1">
                          <a:noAutofit/>
                        </wps:bodyPr>
                      </wps:wsp>
                      <wps:wsp>
                        <wps:cNvPr id="123" name="Text Box 181"/>
                        <wps:cNvSpPr txBox="1">
                          <a:spLocks noChangeArrowheads="1"/>
                        </wps:cNvSpPr>
                        <wps:spPr bwMode="auto">
                          <a:xfrm>
                            <a:off x="4126" y="13042"/>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900</w:t>
                              </w:r>
                            </w:p>
                          </w:txbxContent>
                        </wps:txbx>
                        <wps:bodyPr rot="0" vert="horz" wrap="square" lIns="91440" tIns="45720" rIns="91440" bIns="45720" anchor="t" anchorCtr="0" upright="1">
                          <a:noAutofit/>
                        </wps:bodyPr>
                      </wps:wsp>
                      <wps:wsp>
                        <wps:cNvPr id="124" name="Text Box 182"/>
                        <wps:cNvSpPr txBox="1">
                          <a:spLocks noChangeArrowheads="1"/>
                        </wps:cNvSpPr>
                        <wps:spPr bwMode="auto">
                          <a:xfrm>
                            <a:off x="4677" y="13042"/>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950</w:t>
                              </w:r>
                            </w:p>
                          </w:txbxContent>
                        </wps:txbx>
                        <wps:bodyPr rot="0" vert="horz" wrap="square" lIns="91440" tIns="45720" rIns="91440" bIns="45720" anchor="t" anchorCtr="0" upright="1">
                          <a:noAutofit/>
                        </wps:bodyPr>
                      </wps:wsp>
                      <wps:wsp>
                        <wps:cNvPr id="125" name="Text Box 183"/>
                        <wps:cNvSpPr txBox="1">
                          <a:spLocks noChangeArrowheads="1"/>
                        </wps:cNvSpPr>
                        <wps:spPr bwMode="auto">
                          <a:xfrm>
                            <a:off x="5252" y="13042"/>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1000</w:t>
                              </w:r>
                            </w:p>
                          </w:txbxContent>
                        </wps:txbx>
                        <wps:bodyPr rot="0" vert="horz" wrap="square" lIns="91440" tIns="45720" rIns="91440" bIns="45720" anchor="t" anchorCtr="0" upright="1">
                          <a:noAutofit/>
                        </wps:bodyPr>
                      </wps:wsp>
                      <wps:wsp>
                        <wps:cNvPr id="126" name="Text Box 184"/>
                        <wps:cNvSpPr txBox="1">
                          <a:spLocks noChangeArrowheads="1"/>
                        </wps:cNvSpPr>
                        <wps:spPr bwMode="auto">
                          <a:xfrm>
                            <a:off x="2195" y="12213"/>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10</w:t>
                              </w:r>
                            </w:p>
                          </w:txbxContent>
                        </wps:txbx>
                        <wps:bodyPr rot="0" vert="horz" wrap="square" lIns="91440" tIns="45720" rIns="91440" bIns="45720" anchor="t" anchorCtr="0" upright="1">
                          <a:noAutofit/>
                        </wps:bodyPr>
                      </wps:wsp>
                      <wps:wsp>
                        <wps:cNvPr id="127" name="Text Box 185"/>
                        <wps:cNvSpPr txBox="1">
                          <a:spLocks noChangeArrowheads="1"/>
                        </wps:cNvSpPr>
                        <wps:spPr bwMode="auto">
                          <a:xfrm>
                            <a:off x="2217" y="11695"/>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20</w:t>
                              </w:r>
                            </w:p>
                          </w:txbxContent>
                        </wps:txbx>
                        <wps:bodyPr rot="0" vert="horz" wrap="square" lIns="91440" tIns="45720" rIns="91440" bIns="45720" anchor="t" anchorCtr="0" upright="1">
                          <a:noAutofit/>
                        </wps:bodyPr>
                      </wps:wsp>
                      <wps:wsp>
                        <wps:cNvPr id="128" name="Text Box 186"/>
                        <wps:cNvSpPr txBox="1">
                          <a:spLocks noChangeArrowheads="1"/>
                        </wps:cNvSpPr>
                        <wps:spPr bwMode="auto">
                          <a:xfrm>
                            <a:off x="2217" y="11123"/>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30</w:t>
                              </w:r>
                            </w:p>
                          </w:txbxContent>
                        </wps:txbx>
                        <wps:bodyPr rot="0" vert="horz" wrap="square" lIns="91440" tIns="45720" rIns="91440" bIns="45720" anchor="t" anchorCtr="0" upright="1">
                          <a:noAutofit/>
                        </wps:bodyPr>
                      </wps:wsp>
                      <wps:wsp>
                        <wps:cNvPr id="129" name="Text Box 187"/>
                        <wps:cNvSpPr txBox="1">
                          <a:spLocks noChangeArrowheads="1"/>
                        </wps:cNvSpPr>
                        <wps:spPr bwMode="auto">
                          <a:xfrm>
                            <a:off x="2217" y="10574"/>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40</w:t>
                              </w:r>
                            </w:p>
                          </w:txbxContent>
                        </wps:txbx>
                        <wps:bodyPr rot="0" vert="horz" wrap="square" lIns="91440" tIns="45720" rIns="91440" bIns="45720" anchor="t" anchorCtr="0" upright="1">
                          <a:noAutofit/>
                        </wps:bodyPr>
                      </wps:wsp>
                      <wps:wsp>
                        <wps:cNvPr id="130" name="Text Box 188"/>
                        <wps:cNvSpPr txBox="1">
                          <a:spLocks noChangeArrowheads="1"/>
                        </wps:cNvSpPr>
                        <wps:spPr bwMode="auto">
                          <a:xfrm>
                            <a:off x="2194" y="10056"/>
                            <a:ext cx="85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50</w:t>
                              </w:r>
                            </w:p>
                          </w:txbxContent>
                        </wps:txbx>
                        <wps:bodyPr rot="0" vert="horz" wrap="square" lIns="91440" tIns="45720" rIns="91440" bIns="45720" anchor="t" anchorCtr="0" upright="1">
                          <a:noAutofit/>
                        </wps:bodyPr>
                      </wps:wsp>
                      <wps:wsp>
                        <wps:cNvPr id="131" name="Text Box 189"/>
                        <wps:cNvSpPr txBox="1">
                          <a:spLocks noChangeArrowheads="1"/>
                        </wps:cNvSpPr>
                        <wps:spPr bwMode="auto">
                          <a:xfrm>
                            <a:off x="5459" y="13326"/>
                            <a:ext cx="102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СММ</w:t>
                              </w:r>
                            </w:p>
                          </w:txbxContent>
                        </wps:txbx>
                        <wps:bodyPr rot="0" vert="horz" wrap="square" lIns="91440" tIns="45720" rIns="91440" bIns="45720" anchor="t" anchorCtr="0" upright="1">
                          <a:noAutofit/>
                        </wps:bodyPr>
                      </wps:wsp>
                      <wps:wsp>
                        <wps:cNvPr id="132" name="Text Box 190"/>
                        <wps:cNvSpPr txBox="1">
                          <a:spLocks noChangeArrowheads="1"/>
                        </wps:cNvSpPr>
                        <wps:spPr bwMode="auto">
                          <a:xfrm>
                            <a:off x="3778" y="13633"/>
                            <a:ext cx="1474"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rPr>
                                <w:t>17.3.расм.</w:t>
                              </w:r>
                            </w:p>
                          </w:txbxContent>
                        </wps:txbx>
                        <wps:bodyPr rot="0" vert="horz" wrap="square" lIns="91440" tIns="45720" rIns="91440" bIns="45720" anchor="t" anchorCtr="0" upright="1">
                          <a:noAutofit/>
                        </wps:bodyPr>
                      </wps:wsp>
                      <wps:wsp>
                        <wps:cNvPr id="133" name="Freeform 191"/>
                        <wps:cNvSpPr>
                          <a:spLocks/>
                        </wps:cNvSpPr>
                        <wps:spPr bwMode="auto">
                          <a:xfrm>
                            <a:off x="3291" y="10331"/>
                            <a:ext cx="2332" cy="2103"/>
                          </a:xfrm>
                          <a:custGeom>
                            <a:avLst/>
                            <a:gdLst>
                              <a:gd name="T0" fmla="*/ 2332 w 2332"/>
                              <a:gd name="T1" fmla="*/ 0 h 2103"/>
                              <a:gd name="T2" fmla="*/ 0 w 2332"/>
                              <a:gd name="T3" fmla="*/ 2103 h 2103"/>
                            </a:gdLst>
                            <a:ahLst/>
                            <a:cxnLst>
                              <a:cxn ang="0">
                                <a:pos x="T0" y="T1"/>
                              </a:cxn>
                              <a:cxn ang="0">
                                <a:pos x="T2" y="T3"/>
                              </a:cxn>
                            </a:cxnLst>
                            <a:rect l="0" t="0" r="r" b="b"/>
                            <a:pathLst>
                              <a:path w="2332" h="2103">
                                <a:moveTo>
                                  <a:pt x="2332" y="0"/>
                                </a:moveTo>
                                <a:lnTo>
                                  <a:pt x="0" y="210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6" o:spid="_x0000_s1083" style="position:absolute;left:0;text-align:left;margin-left:83.5pt;margin-top:-25.7pt;width:214.25pt;height:205.85pt;z-index:251663360" coordorigin="2194,9941" coordsize="4285,4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VTzgAgAAGtdAAAOAAAAZHJzL2Uyb0RvYy54bWzsXGtu20YQ/l+gdyD4s4AiLh+iKEQOEssK&#10;CqRtgLgHoElKIkqRLElbSoMCBXqEXqQ36BWSG3Vmdrla0jbiR0yl6NqATYnL5e7szLez83r+Yr/N&#10;jKukqtMin5vsmWUaSR4VcZqv5+bP58vR1DTqJszjMCvyZG6+T2rzxcm33zzflbPELjZFFieVAZ3k&#10;9WxXzs1N05Sz8biONsk2rJ8VZZLDzVVRbcMGPlbrcVyFO+h9m41ty5qMd0UVl1URJXUN3y74TfOE&#10;+l+tkqj5abWqk8bI5iaMraG/Ff29wL/jk+fhbF2F5SaNxDDCB4xiG6Y5vFR2tQib0Lis0mtdbdOo&#10;Kupi1TyLiu24WK3SKKE5wGyY1ZvN66q4LGku69luXUoyAWl7dHpwt9GPV28rI41h7ayJaeThFhbp&#10;41+f/vj058d/4PdvA78HKu3K9Qwav67Kd+Xbik8VLt8U0S813B737+PnNW9sXOx+KGLoN7xsCqLS&#10;flVtsQuYv7GnxXgvFyPZN0YEX9q+bQW+ZxoR3LMnzLUDjy9XtIE1xedsFrimAbeDwGXtvTPxvGtP&#10;xcMuYz7eHYcz/mIarBgczgxYrz5Qt34cdd9twjKhRauRYJK6fkvdN2meGGxCk8F3Q6PT/G1FNK5n&#10;NVD3swSzfQuYuTPxlmzwPRLMYWzamXM4K6u6eZ0UWwMv5mYGw6DFCK/e1A0nT9sE1yYvlmmWwffh&#10;LMuNHRDZsz16oC6yNMabeK+u1henWWVchShh9CPe22kGnJzH1NkmCeMzcd2EacavYW2yHPuDecBw&#10;xBUXoQ+BFZxNz6buyLUnZyPXWixGL5en7miyZL63cBanpwv2Ow6NubNNGsdJjqNrxZm5d1tQASxc&#10;EKVASzKMu70TO8Fg2/80aGAsvoKcqy6K+D0tLH0PPDYYswHqclEWzCZE+HHMxhxrYuPi0iqRkDqu&#10;ZXOGIyiVEqa5TdnEbgTngbhNgLDEbwlHQcshtMkAHhFE9lEcN7QvhfL2xONozawp6/ERcxzORmzi&#10;XkN5D3cmxDSfXUP5aw9KFjwGyDNA347cEQY/FOTbeXuOR/J7EDvGBLm01JHmCND8v8N4kIUurwUI&#10;zQ/mNcZlzJ0Ca3UgXvOa1icArju85hPuPJjXbMFr9sTVvKZ1V34GajUT3NrUPdSnPf/BvIbddXSH&#10;9qCkce1rxrWD9jbUmYmBctrhO1JRH8p3E2Bb5Dtm2WDD0BuqPqB3rEEMTFMdZiOl6z7MZlQFGHE8&#10;l1tc8EwujGkO7qrEeo41FQZOjXnaNiT3V2nm5bYhn3SwL8N6U4/vtmgpInuCPrJqs+TBBg5m+C7q&#10;3dsGfivquWSIxA3XsXzNetoiLgBNol7PIu7f2yJ+O+sFPnTOWW+qWU+zXp/1pKldbLjC0n53Z8yt&#10;rOeB/teyHt/H9YarN9zDhmtLf8Q5HgFeFXuDAVgd7MTv0Nvc7OEG7Jzcuctd+kZenG7CfJ28rKpi&#10;hz5bcIuTJYZ8meCzxkf52by+k8vatcSJGPz4wo3THkumnvBau+BhhsFJH841N2IFAR00zLs4rfFQ&#10;pLhvv1IHc8dN3vGmL+lHEERpdqsnmgs/hZ18CJjtWq/sYLScTP2Ru3S9UeBb05HFglfBxHIDd7Hs&#10;+swJnXgkziP8KY+OFNimDUQEZel2bk5lOEE4uy1sQLr8cfitM779f5NTvtlf7CngxZaCwP30HGWB&#10;EyGcCY7Wm6L6zTR2EBo0N+tfL8MqMY3s+xzEIGCgbUIsEX1wPYhTMY1KvXOh3gnzCLqam41p8MvT&#10;hscfXZZVut7Am7jg5cVLCI9ZpRSKgVsIHxVMBT8MGDxgS8eSAhqqc2lA0AhATxOqldtzGWvQuDEE&#10;R4PG04KGFAQNGmp4my09hAfQ4NZHoQ0PBxqOB/qFAA1Gy3VQijVoaNCQoYuDaRqOdJdr0OiAhnT1&#10;KqChunuHAw2XiaAE5lha07DGMv5VOXf0gn21pvGkmoYjBUGDRgc0pJ9eAQ3VVz8gaEzA1aCPJ5B3&#10;0wua16Ax65BgOE1DCoIGjQ5oyHgLBTTUmIvhQAOyaOCsxN1FWtPQmoZUIsDqfSTQkIKgQaMDGjJS&#10;RgENNVpmONCATEdAMAQN2+4H6GubhrZpHMGmIQVBg0YHNGSMkwIaapzTgKBhY8AVggabtLnT2uUK&#10;TuHONqtdrrPhjidSEDRodEBDRqcpoKFGqB0FNJjdSwXUmobWNI6gaUhB0KDRAQ0ZV6iAhhpbeAzQ&#10;sLx+HKIGDQ0aRwANKQgaNFTQAFe0SMFQQEMGwomwzoEiQtvqTcyy+gUuNGho0DgCaEhB0KDRAY0b&#10;IkKnMhBuUNDwXA/UHvKeQKJrL7HawkhcrH6m48jVqmw6UEP6WJ4ijtyRkqBRo4MaN4SEBjISblDU&#10;cHyZojeBSmPdcgwunFg0amCyjDaFDmcKhQwSkYalUaODGjImdFklCRb+NVggQ+Fk3hkwq1p7lnIp&#10;0d5xj4w0x4Z+SZWwHB5sd4gTtx0H0IsqzzKLAEPJSYsueSFVFJk2Dw0KJcaibuk6bk9YoI2sthnU&#10;E/5ubGCPxo7+cfw5NINRyGaWsTFs8Urss+0KRqO0ubkfoJxsg30oXcHo5fjCDQyUIDDa52LMcAXZ&#10;SVBX2KLsurKosb7uOUwAtKlzIj90Aa1wzrc05lEt5y21qDF/SLwEk/f6dZgr04A6zBecJGXY4Njw&#10;HXiJqWR8ITZY6xfWAe9si6vkvKA2DRUBpqWCYZJAwQsPDbJcbcgn0xIXGvLbcIEvo5QxOQAct7LK&#10;MovwaWrhGs37Esoj51AhGzLO5uY2iSHXLIGC2nhFSyUq5X62JU0LiQOOPkFKdPmJnMAj1tH9gj43&#10;mGM7O8qNq6Xc/1eglKpbQUVvYjpRfRxLhqufKfHvUCP95F8AAAD//wMAUEsDBBQABgAIAAAAIQCM&#10;O/Nr4QAAAAsBAAAPAAAAZHJzL2Rvd25yZXYueG1sTI9BS8NAFITvgv9heYK3dhNjosZsSinqqQi2&#10;gnh7zb4modm3IbtN0n/vetLjMMPMN8VqNp0YaXCtZQXxMgJBXFndcq3gc/+6eAThPLLGzjIpuJCD&#10;VXl9VWCu7cQfNO58LUIJuxwVNN73uZSuasigW9qeOHhHOxj0QQ611ANOodx08i6KMmmw5bDQYE+b&#10;hqrT7mwUvE04rZP4ZdyejpvL9z59/9rGpNTtzbx+BuFp9n9h+MUP6FAGpoM9s3aiCzp7CF+8gkUa&#10;34MIifQpTUEcFCRZlIAsC/n/Q/kDAAD//wMAUEsBAi0AFAAGAAgAAAAhALaDOJL+AAAA4QEAABMA&#10;AAAAAAAAAAAAAAAAAAAAAFtDb250ZW50X1R5cGVzXS54bWxQSwECLQAUAAYACAAAACEAOP0h/9YA&#10;AACUAQAACwAAAAAAAAAAAAAAAAAvAQAAX3JlbHMvLnJlbHNQSwECLQAUAAYACAAAACEAZ31U84AI&#10;AABrXQAADgAAAAAAAAAAAAAAAAAuAgAAZHJzL2Uyb0RvYy54bWxQSwECLQAUAAYACAAAACEAjDvz&#10;a+EAAAALAQAADwAAAAAAAAAAAAAAAADaCgAAZHJzL2Rvd25yZXYueG1sUEsFBgAAAAAEAAQA8wAA&#10;AOgLAAAAAA==&#10;">
                <v:line id="Line 165" o:spid="_x0000_s1084" style="position:absolute;visibility:visible;mso-wrap-style:square" from="2700,9941" to="2700,1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166" o:spid="_x0000_s1085" style="position:absolute;visibility:visible;mso-wrap-style:square" from="2700,13062" to="6102,13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group id="Group 167" o:spid="_x0000_s1086" style="position:absolute;left:2654;top:10812;width:133;height:1645" coordorigin="2506,3711" coordsize="133,1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line id="Line 168" o:spid="_x0000_s1087" style="position:absolute;visibility:visible;mso-wrap-style:square" from="2506,5356" to="2619,5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CWA8cAAADcAAAADwAAAGRycy9kb3ducmV2LnhtbESPQUvDQBCF70L/wzIFb3ZThSCx21Ja&#10;hNaD2CrY4zQ7TaLZ2bC7JvHfOwehtxnem/e+WaxG16qeQmw8G5jPMlDEpbcNVwY+3p/vHkHFhGyx&#10;9UwGfinCajm5WWBh/cAH6o+pUhLCsUADdUpdoXUsa3IYZ74jFu3ig8Mka6i0DThIuGv1fZbl2mHD&#10;0lBjR5uayu/jjzPw+vCW9+v9y2783Ofncns4n76GYMztdFw/gUo0pqv5/3pnBX8u+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IJYDxwAAANwAAAAPAAAAAAAA&#10;AAAAAAAAAKECAABkcnMvZG93bnJldi54bWxQSwUGAAAAAAQABAD5AAAAlQMAAAAA&#10;"/>
                  <v:line id="Line 169" o:spid="_x0000_s1088" style="position:absolute;visibility:visible;mso-wrap-style:square" from="2516,4813" to="2629,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170" o:spid="_x0000_s1089" style="position:absolute;visibility:visible;mso-wrap-style:square" from="2526,4264" to="2639,4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171" o:spid="_x0000_s1090" style="position:absolute;visibility:visible;mso-wrap-style:square" from="2513,3711" to="2626,3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group>
                <v:line id="Line 172" o:spid="_x0000_s1091" style="position:absolute;visibility:visible;mso-wrap-style:square" from="2671,10275" to="2784,10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Line 173" o:spid="_x0000_s1092" style="position:absolute;rotation:90;visibility:visible;mso-wrap-style:square" from="3264,13080" to="3377,13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s5acEAAADcAAAADwAAAGRycy9kb3ducmV2LnhtbERPS4vCMBC+C/6HMII3TRVcpBpFRN3d&#10;gwcfIN7GZmyLzaQkWe3+eyMI3ubje8503phK3Mn50rKCQT8BQZxZXXKu4HhY98YgfEDWWFkmBf/k&#10;YT5rt6aYavvgHd33IRcxhH2KCooQ6lRKnxVk0PdtTRy5q3UGQ4Qul9rhI4abSg6T5EsaLDk2FFjT&#10;sqDstv8zCsz2d7M9m+H36jRGe9lcF8FRrlS30ywmIAI14SN+u390nD8YweuZeIG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yzlpwQAAANwAAAAPAAAAAAAAAAAAAAAA&#10;AKECAABkcnMvZG93bnJldi54bWxQSwUGAAAAAAQABAD5AAAAjwMAAAAA&#10;"/>
                <v:line id="Line 174" o:spid="_x0000_s1093" style="position:absolute;rotation:90;visibility:visible;mso-wrap-style:square" from="3853,13067" to="3966,13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mnHsMAAADcAAAADwAAAGRycy9kb3ducmV2LnhtbERPTWvCQBC9F/oflil4qxs9SIiuIZSq&#10;9ZBDVSi9jdkxCWZnw+42Sf99t1DobR7vczb5ZDoxkPOtZQWLeQKCuLK65VrB5bx7TkH4gKyxs0wK&#10;vslDvn182GCm7cjvNJxCLWII+wwVNCH0mZS+asign9ueOHI36wyGCF0ttcMxhptOLpNkJQ22HBsa&#10;7Omloep++jIKTHncl59meXj9SNFe97ciOKqVmj1NxRpEoCn8i//cbzrOX6zg95l4gd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Zpx7DAAAA3AAAAA8AAAAAAAAAAAAA&#10;AAAAoQIAAGRycy9kb3ducmV2LnhtbFBLBQYAAAAABAAEAPkAAACRAwAAAAA=&#10;"/>
                <v:line id="Line 175" o:spid="_x0000_s1094" style="position:absolute;rotation:90;visibility:visible;mso-wrap-style:square" from="4402,13077" to="4515,13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ChcEAAADcAAAADwAAAGRycy9kb3ducmV2LnhtbERPS4vCMBC+C/6HMII3TfXgSjWKiLq7&#10;Bw8+QLyNzdgWm0lJstr990YQvM3H95zpvDGVuJPzpWUFg34CgjizuuRcwfGw7o1B+ICssbJMCv7J&#10;w3zWbk0x1fbBO7rvQy5iCPsUFRQh1KmUPivIoO/bmjhyV+sMhghdLrXDRww3lRwmyUgaLDk2FFjT&#10;sqDstv8zCsz2d7M9m+H36jRGe9lcF8FRrlS30ywmIAI14SN+u390nD/4gtcz8QI5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VQKFwQAAANwAAAAPAAAAAAAAAAAAAAAA&#10;AKECAABkcnMvZG93bnJldi54bWxQSwUGAAAAAAQABAD5AAAAjwMAAAAA&#10;"/>
                <v:line id="Line 176" o:spid="_x0000_s1095" style="position:absolute;rotation:90;visibility:visible;mso-wrap-style:square" from="4978,13087" to="5091,1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qW98UAAADcAAAADwAAAGRycy9kb3ducmV2LnhtbESPT2/CMAzF75P4DpGRdhspHCZUCAgh&#10;/owDhwES4mYa01Y0TpVkUL79fJi0m633/N7P03nnGvWgEGvPBoaDDBRx4W3NpYHTcf0xBhUTssXG&#10;Mxl4UYT5rPc2xdz6J3/T45BKJSEcczRQpdTmWseiIodx4Fti0W4+OEyyhlLbgE8Jd40eZdmndliz&#10;NFTY0rKi4n74cQbcfrfZX9xouzqP0V83t0UKVBrz3u8WE1CJuvRv/rv+soI/FFp5RibQ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8qW98UAAADcAAAADwAAAAAAAAAA&#10;AAAAAAChAgAAZHJzL2Rvd25yZXYueG1sUEsFBgAAAAAEAAQA+QAAAJMDAAAAAA==&#10;"/>
                <v:line id="Line 177" o:spid="_x0000_s1096" style="position:absolute;rotation:90;visibility:visible;mso-wrap-style:square" from="5540,13074" to="5653,13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YzbMMAAADcAAAADwAAAGRycy9kb3ducmV2LnhtbERPS2vCQBC+F/wPywi9NRs9lJi6Bilq&#10;6yEHbaH0Ns1OHjQ7G3a3mv57VxC8zcf3nGUxml6cyPnOsoJZkoIgrqzuuFHw+bF9ykD4gKyxt0wK&#10;/slDsZo8LDHX9swHOh1DI2II+xwVtCEMuZS+asmgT+xAHLnaOoMhQtdI7fAcw00v52n6LA12HBta&#10;HOi1per3+GcUmHK/K7/N/G3zlaH92dXr4KhR6nE6rl9ABBrDXXxzv+s4f7aA6zPxArm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GM2zDAAAA3AAAAA8AAAAAAAAAAAAA&#10;AAAAoQIAAGRycy9kb3ducmV2LnhtbFBLBQYAAAAABAAEAPkAAACRAwAAAAA=&#10;"/>
                <v:shape id="Text Box 178" o:spid="_x0000_s1097" type="#_x0000_t202" style="position:absolute;left:2401;top:1295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AD4906" w:rsidRDefault="00AD4906" w:rsidP="00AD4906">
                        <w:pPr>
                          <w:rPr>
                            <w:sz w:val="28"/>
                          </w:rPr>
                        </w:pPr>
                        <w:r>
                          <w:rPr>
                            <w:sz w:val="28"/>
                          </w:rPr>
                          <w:t>0</w:t>
                        </w:r>
                      </w:p>
                    </w:txbxContent>
                  </v:textbox>
                </v:shape>
                <v:shape id="Text Box 179" o:spid="_x0000_s1098" type="#_x0000_t202" style="position:absolute;left:2976;top:1304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AD4906" w:rsidRDefault="00AD4906" w:rsidP="00AD4906">
                        <w:pPr>
                          <w:rPr>
                            <w:sz w:val="28"/>
                          </w:rPr>
                        </w:pPr>
                        <w:r>
                          <w:rPr>
                            <w:sz w:val="28"/>
                          </w:rPr>
                          <w:t>800</w:t>
                        </w:r>
                      </w:p>
                    </w:txbxContent>
                  </v:textbox>
                </v:shape>
                <v:shape id="Text Box 180" o:spid="_x0000_s1099" type="#_x0000_t202" style="position:absolute;left:3551;top:1301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AD4906" w:rsidRDefault="00AD4906" w:rsidP="00AD4906">
                        <w:pPr>
                          <w:rPr>
                            <w:sz w:val="28"/>
                          </w:rPr>
                        </w:pPr>
                        <w:r>
                          <w:rPr>
                            <w:sz w:val="28"/>
                          </w:rPr>
                          <w:t>850</w:t>
                        </w:r>
                      </w:p>
                    </w:txbxContent>
                  </v:textbox>
                </v:shape>
                <v:shape id="Text Box 181" o:spid="_x0000_s1100" type="#_x0000_t202" style="position:absolute;left:4126;top:1304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AD4906" w:rsidRDefault="00AD4906" w:rsidP="00AD4906">
                        <w:pPr>
                          <w:rPr>
                            <w:sz w:val="28"/>
                          </w:rPr>
                        </w:pPr>
                        <w:r>
                          <w:rPr>
                            <w:sz w:val="28"/>
                          </w:rPr>
                          <w:t>900</w:t>
                        </w:r>
                      </w:p>
                    </w:txbxContent>
                  </v:textbox>
                </v:shape>
                <v:shape id="Text Box 182" o:spid="_x0000_s1101" type="#_x0000_t202" style="position:absolute;left:4677;top:1304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AD4906" w:rsidRDefault="00AD4906" w:rsidP="00AD4906">
                        <w:pPr>
                          <w:rPr>
                            <w:sz w:val="28"/>
                          </w:rPr>
                        </w:pPr>
                        <w:r>
                          <w:rPr>
                            <w:sz w:val="28"/>
                          </w:rPr>
                          <w:t>950</w:t>
                        </w:r>
                      </w:p>
                    </w:txbxContent>
                  </v:textbox>
                </v:shape>
                <v:shape id="Text Box 183" o:spid="_x0000_s1102" type="#_x0000_t202" style="position:absolute;left:5252;top:1304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AD4906" w:rsidRDefault="00AD4906" w:rsidP="00AD4906">
                        <w:pPr>
                          <w:rPr>
                            <w:sz w:val="28"/>
                          </w:rPr>
                        </w:pPr>
                        <w:r>
                          <w:rPr>
                            <w:sz w:val="28"/>
                          </w:rPr>
                          <w:t>1000</w:t>
                        </w:r>
                      </w:p>
                    </w:txbxContent>
                  </v:textbox>
                </v:shape>
                <v:shape id="Text Box 184" o:spid="_x0000_s1103" type="#_x0000_t202" style="position:absolute;left:2195;top:12213;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AD4906" w:rsidRDefault="00AD4906" w:rsidP="00AD4906">
                        <w:pPr>
                          <w:rPr>
                            <w:sz w:val="28"/>
                          </w:rPr>
                        </w:pPr>
                        <w:r>
                          <w:rPr>
                            <w:sz w:val="28"/>
                          </w:rPr>
                          <w:t>10</w:t>
                        </w:r>
                      </w:p>
                    </w:txbxContent>
                  </v:textbox>
                </v:shape>
                <v:shape id="Text Box 185" o:spid="_x0000_s1104" type="#_x0000_t202" style="position:absolute;left:2217;top:1169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AD4906" w:rsidRDefault="00AD4906" w:rsidP="00AD4906">
                        <w:pPr>
                          <w:rPr>
                            <w:sz w:val="28"/>
                          </w:rPr>
                        </w:pPr>
                        <w:r>
                          <w:rPr>
                            <w:sz w:val="28"/>
                          </w:rPr>
                          <w:t>20</w:t>
                        </w:r>
                      </w:p>
                    </w:txbxContent>
                  </v:textbox>
                </v:shape>
                <v:shape id="Text Box 186" o:spid="_x0000_s1105" type="#_x0000_t202" style="position:absolute;left:2217;top:11123;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AD4906" w:rsidRDefault="00AD4906" w:rsidP="00AD4906">
                        <w:pPr>
                          <w:rPr>
                            <w:sz w:val="28"/>
                          </w:rPr>
                        </w:pPr>
                        <w:r>
                          <w:rPr>
                            <w:sz w:val="28"/>
                          </w:rPr>
                          <w:t>30</w:t>
                        </w:r>
                      </w:p>
                    </w:txbxContent>
                  </v:textbox>
                </v:shape>
                <v:shape id="Text Box 187" o:spid="_x0000_s1106" type="#_x0000_t202" style="position:absolute;left:2217;top:1057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AD4906" w:rsidRDefault="00AD4906" w:rsidP="00AD4906">
                        <w:pPr>
                          <w:rPr>
                            <w:sz w:val="28"/>
                          </w:rPr>
                        </w:pPr>
                        <w:r>
                          <w:rPr>
                            <w:sz w:val="28"/>
                          </w:rPr>
                          <w:t>40</w:t>
                        </w:r>
                      </w:p>
                    </w:txbxContent>
                  </v:textbox>
                </v:shape>
                <v:shape id="Text Box 188" o:spid="_x0000_s1107" type="#_x0000_t202" style="position:absolute;left:2194;top:1005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rsidR="00AD4906" w:rsidRDefault="00AD4906" w:rsidP="00AD4906">
                        <w:pPr>
                          <w:rPr>
                            <w:sz w:val="28"/>
                          </w:rPr>
                        </w:pPr>
                        <w:r>
                          <w:rPr>
                            <w:sz w:val="28"/>
                          </w:rPr>
                          <w:t>50</w:t>
                        </w:r>
                      </w:p>
                    </w:txbxContent>
                  </v:textbox>
                </v:shape>
                <v:shape id="Text Box 189" o:spid="_x0000_s1108" type="#_x0000_t202" style="position:absolute;left:5459;top:13326;width:102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rsidR="00AD4906" w:rsidRDefault="00AD4906" w:rsidP="00AD4906">
                        <w:pPr>
                          <w:rPr>
                            <w:sz w:val="28"/>
                          </w:rPr>
                        </w:pPr>
                        <w:r>
                          <w:rPr>
                            <w:sz w:val="28"/>
                          </w:rPr>
                          <w:t>СММ</w:t>
                        </w:r>
                      </w:p>
                    </w:txbxContent>
                  </v:textbox>
                </v:shape>
                <v:shape id="Text Box 190" o:spid="_x0000_s1109" type="#_x0000_t202" style="position:absolute;left:3778;top:13633;width:147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AD4906" w:rsidRDefault="00AD4906" w:rsidP="00AD4906">
                        <w:pPr>
                          <w:rPr>
                            <w:sz w:val="28"/>
                          </w:rPr>
                        </w:pPr>
                        <w:r>
                          <w:rPr>
                            <w:sz w:val="28"/>
                          </w:rPr>
                          <w:t>17.3.расм.</w:t>
                        </w:r>
                      </w:p>
                    </w:txbxContent>
                  </v:textbox>
                </v:shape>
                <v:shape id="Freeform 191" o:spid="_x0000_s1110" style="position:absolute;left:3291;top:10331;width:2332;height:2103;visibility:visible;mso-wrap-style:square;v-text-anchor:top" coordsize="23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QQx8IA&#10;AADcAAAADwAAAGRycy9kb3ducmV2LnhtbERPTWvCQBC9F/wPywjemo0GqkRXUSHgpYda9Txmx2ww&#10;Oxuya0z767uFQm/zeJ+z2gy2ET11vnasYJqkIIhLp2uuFJw+i9cFCB+QNTaOScEXedisRy8rzLV7&#10;8gf1x1CJGMI+RwUmhDaX0peGLPrEtcSRu7nOYoiwq6Tu8BnDbSNnafomLdYcGwy2tDdU3o8Pq+D9&#10;tNjvvmV9MeddsLKw1/nhOldqMh62SxCBhvAv/nMfdJyfZfD7TLx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tBDHwgAAANwAAAAPAAAAAAAAAAAAAAAAAJgCAABkcnMvZG93&#10;bnJldi54bWxQSwUGAAAAAAQABAD1AAAAhwMAAAAA&#10;" path="m2332,l,2103e" filled="f">
                  <v:path arrowok="t" o:connecttype="custom" o:connectlocs="2332,0;0,2103" o:connectangles="0,0"/>
                </v:shape>
              </v:group>
            </w:pict>
          </mc:Fallback>
        </mc:AlternateContent>
      </w: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ind w:firstLine="851"/>
        <w:jc w:val="both"/>
        <w:rPr>
          <w:rFonts w:ascii="Virtec Times New Roman Uz" w:hAnsi="Virtec Times New Roman Uz"/>
          <w:snapToGrid w:val="0"/>
          <w:sz w:val="28"/>
        </w:rPr>
      </w:pPr>
    </w:p>
    <w:p w:rsidR="00AD4906" w:rsidRDefault="00AD4906" w:rsidP="00AD4906">
      <w:pPr>
        <w:pStyle w:val="20"/>
        <w:tabs>
          <w:tab w:val="clear" w:pos="9071"/>
        </w:tabs>
        <w:spacing w:line="240" w:lineRule="auto"/>
        <w:rPr>
          <w:rFonts w:ascii="Virtec Times New Roman Uz" w:hAnsi="Virtec Times New Roman Uz"/>
          <w:lang w:val="ru-RU"/>
        </w:rPr>
      </w:pPr>
    </w:p>
    <w:p w:rsidR="00AD4906" w:rsidRDefault="00AD4906" w:rsidP="00AD4906">
      <w:pPr>
        <w:pStyle w:val="20"/>
        <w:tabs>
          <w:tab w:val="clear" w:pos="9071"/>
        </w:tabs>
        <w:spacing w:line="240" w:lineRule="auto"/>
        <w:rPr>
          <w:rFonts w:ascii="Virtec Times New Roman Uz" w:hAnsi="Virtec Times New Roman Uz"/>
          <w:lang w:val="ru-RU"/>
        </w:rPr>
      </w:pPr>
    </w:p>
    <w:p w:rsidR="00AD4906" w:rsidRDefault="00AD4906" w:rsidP="00AD4906">
      <w:pPr>
        <w:pStyle w:val="20"/>
        <w:tabs>
          <w:tab w:val="clear" w:pos="9071"/>
        </w:tabs>
        <w:spacing w:line="240" w:lineRule="auto"/>
        <w:rPr>
          <w:rFonts w:ascii="Virtec Times New Roman Uz" w:hAnsi="Virtec Times New Roman Uz"/>
          <w:lang w:val="ru-RU"/>
        </w:rPr>
      </w:pP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 xml:space="preserve">г) Пул таклифи 400 сўмгача ошди. 11.1. расмда пул таклифининг янги эгри чизигини чизинг. Мувозанат процент ставка даражасини, </w:t>
      </w:r>
      <w:r>
        <w:rPr>
          <w:rFonts w:ascii="Virtec Times New Roman Uz" w:hAnsi="Virtec Times New Roman Uz"/>
          <w:lang w:val="ru-RU"/>
        </w:rPr>
        <w:lastRenderedPageBreak/>
        <w:t>планлаштирилган инвестициялар хажмини ва мувозанат СММ хажмини аникланг.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д) Тўла бандлик ва инфляция йўк бўлган шароитда СММ хажми 875 сўмни ташкил этди. Жамгармалар микдорини, инвестициялар хажмини (бу СММ даражаси мувозанат бўлган шароитда); бу инвестициялар микдоридан процент ставка даражасини; бу процент ставкада пул таклифи хажмини аникланг.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е) Жамгармага чекланган мойилликни ва мультипликатор микдорини аникланг.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ж) Планлаштирилган инвестициялар ва мувозанат СММ хажми процент ставка 1 пунктга камайганда кандай ўзгаришини аникланг.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з) Пул таклифи кандай ўзгариши керакки, процент ставка бир пунктга камайсин?</w:t>
      </w: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b/>
          <w:snapToGrid w:val="0"/>
          <w:sz w:val="28"/>
        </w:rPr>
        <w:t>4 машгулот</w:t>
      </w:r>
      <w:r>
        <w:rPr>
          <w:rFonts w:ascii="Virtec Times New Roman Uz" w:hAnsi="Virtec Times New Roman Uz"/>
          <w:snapToGrid w:val="0"/>
          <w:sz w:val="28"/>
        </w:rPr>
        <w:t>. 11.3 жадвалда тижорат банки баланс хисоботи беш вариантда берилган (сўм). Мажбурий резервлар нормаси 20%.</w:t>
      </w:r>
    </w:p>
    <w:p w:rsidR="00AD4906" w:rsidRDefault="00AD4906" w:rsidP="00AD4906">
      <w:pPr>
        <w:ind w:right="-1" w:firstLine="851"/>
        <w:jc w:val="right"/>
        <w:rPr>
          <w:rFonts w:ascii="Virtec Times New Roman Uz" w:hAnsi="Virtec Times New Roman Uz"/>
          <w:snapToGrid w:val="0"/>
          <w:sz w:val="28"/>
        </w:rPr>
      </w:pPr>
    </w:p>
    <w:p w:rsidR="00AD4906" w:rsidRDefault="00AD4906" w:rsidP="00AD4906">
      <w:pPr>
        <w:ind w:right="-1" w:firstLine="851"/>
        <w:jc w:val="right"/>
        <w:rPr>
          <w:rFonts w:ascii="Virtec Times New Roman Uz" w:hAnsi="Virtec Times New Roman Uz"/>
          <w:snapToGrid w:val="0"/>
          <w:sz w:val="28"/>
        </w:rPr>
      </w:pPr>
      <w:r>
        <w:rPr>
          <w:rFonts w:ascii="Virtec Times New Roman Uz" w:hAnsi="Virtec Times New Roman Uz"/>
          <w:snapToGrid w:val="0"/>
          <w:sz w:val="28"/>
        </w:rPr>
        <w:t>11.3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850"/>
        <w:gridCol w:w="709"/>
        <w:gridCol w:w="709"/>
        <w:gridCol w:w="708"/>
        <w:gridCol w:w="669"/>
      </w:tblGrid>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p>
        </w:tc>
        <w:tc>
          <w:tcPr>
            <w:tcW w:w="850"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3</w:t>
            </w:r>
          </w:p>
        </w:tc>
        <w:tc>
          <w:tcPr>
            <w:tcW w:w="708"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4</w:t>
            </w:r>
          </w:p>
        </w:tc>
        <w:tc>
          <w:tcPr>
            <w:tcW w:w="66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5</w:t>
            </w: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Активлар:</w:t>
            </w:r>
          </w:p>
        </w:tc>
        <w:tc>
          <w:tcPr>
            <w:tcW w:w="850"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8" w:type="dxa"/>
            <w:vAlign w:val="center"/>
          </w:tcPr>
          <w:p w:rsidR="00AD4906" w:rsidRDefault="00AD4906" w:rsidP="00601AEF">
            <w:pPr>
              <w:ind w:right="-1"/>
              <w:jc w:val="center"/>
              <w:rPr>
                <w:rFonts w:ascii="Virtec Times New Roman Uz" w:hAnsi="Virtec Times New Roman Uz"/>
                <w:snapToGrid w:val="0"/>
                <w:sz w:val="28"/>
              </w:rPr>
            </w:pPr>
          </w:p>
        </w:tc>
        <w:tc>
          <w:tcPr>
            <w:tcW w:w="669"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Накд пул</w:t>
            </w:r>
          </w:p>
        </w:tc>
        <w:tc>
          <w:tcPr>
            <w:tcW w:w="850"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30</w:t>
            </w:r>
          </w:p>
        </w:tc>
        <w:tc>
          <w:tcPr>
            <w:tcW w:w="708"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40</w:t>
            </w:r>
          </w:p>
        </w:tc>
        <w:tc>
          <w:tcPr>
            <w:tcW w:w="66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50</w:t>
            </w: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Резервлар</w:t>
            </w:r>
          </w:p>
        </w:tc>
        <w:tc>
          <w:tcPr>
            <w:tcW w:w="850"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40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40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25</w:t>
            </w:r>
          </w:p>
        </w:tc>
        <w:tc>
          <w:tcPr>
            <w:tcW w:w="708"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40</w:t>
            </w:r>
          </w:p>
        </w:tc>
        <w:tc>
          <w:tcPr>
            <w:tcW w:w="66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25</w:t>
            </w: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Ссудалар</w:t>
            </w:r>
          </w:p>
        </w:tc>
        <w:tc>
          <w:tcPr>
            <w:tcW w:w="850"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100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100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100</w:t>
            </w:r>
          </w:p>
        </w:tc>
        <w:tc>
          <w:tcPr>
            <w:tcW w:w="708"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100</w:t>
            </w:r>
          </w:p>
        </w:tc>
        <w:tc>
          <w:tcPr>
            <w:tcW w:w="66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150</w:t>
            </w: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Кимматбахо когозлар</w:t>
            </w:r>
          </w:p>
        </w:tc>
        <w:tc>
          <w:tcPr>
            <w:tcW w:w="850"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50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60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30</w:t>
            </w:r>
          </w:p>
        </w:tc>
        <w:tc>
          <w:tcPr>
            <w:tcW w:w="708"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70</w:t>
            </w:r>
          </w:p>
        </w:tc>
        <w:tc>
          <w:tcPr>
            <w:tcW w:w="66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60</w:t>
            </w: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Мажбуриятлар ва шахсий капитал</w:t>
            </w:r>
          </w:p>
        </w:tc>
        <w:tc>
          <w:tcPr>
            <w:tcW w:w="850"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8" w:type="dxa"/>
            <w:vAlign w:val="center"/>
          </w:tcPr>
          <w:p w:rsidR="00AD4906" w:rsidRDefault="00AD4906" w:rsidP="00601AEF">
            <w:pPr>
              <w:ind w:right="-1"/>
              <w:jc w:val="center"/>
              <w:rPr>
                <w:rFonts w:ascii="Virtec Times New Roman Uz" w:hAnsi="Virtec Times New Roman Uz"/>
                <w:snapToGrid w:val="0"/>
                <w:sz w:val="28"/>
              </w:rPr>
            </w:pPr>
          </w:p>
        </w:tc>
        <w:tc>
          <w:tcPr>
            <w:tcW w:w="669"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Талабгача омонатлар</w:t>
            </w:r>
          </w:p>
        </w:tc>
        <w:tc>
          <w:tcPr>
            <w:tcW w:w="850"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175</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200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150</w:t>
            </w:r>
          </w:p>
        </w:tc>
        <w:tc>
          <w:tcPr>
            <w:tcW w:w="708"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180</w:t>
            </w:r>
          </w:p>
        </w:tc>
        <w:tc>
          <w:tcPr>
            <w:tcW w:w="66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220</w:t>
            </w: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Акциялар</w:t>
            </w:r>
          </w:p>
        </w:tc>
        <w:tc>
          <w:tcPr>
            <w:tcW w:w="850"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25</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20</w:t>
            </w:r>
          </w:p>
        </w:tc>
        <w:tc>
          <w:tcPr>
            <w:tcW w:w="70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25</w:t>
            </w:r>
          </w:p>
        </w:tc>
        <w:tc>
          <w:tcPr>
            <w:tcW w:w="708"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50</w:t>
            </w:r>
          </w:p>
        </w:tc>
        <w:tc>
          <w:tcPr>
            <w:tcW w:w="669"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50</w:t>
            </w: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Мажбурий резервлар</w:t>
            </w:r>
          </w:p>
        </w:tc>
        <w:tc>
          <w:tcPr>
            <w:tcW w:w="850"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8" w:type="dxa"/>
            <w:vAlign w:val="center"/>
          </w:tcPr>
          <w:p w:rsidR="00AD4906" w:rsidRDefault="00AD4906" w:rsidP="00601AEF">
            <w:pPr>
              <w:ind w:right="-1"/>
              <w:jc w:val="center"/>
              <w:rPr>
                <w:rFonts w:ascii="Virtec Times New Roman Uz" w:hAnsi="Virtec Times New Roman Uz"/>
                <w:snapToGrid w:val="0"/>
                <w:sz w:val="28"/>
              </w:rPr>
            </w:pPr>
          </w:p>
        </w:tc>
        <w:tc>
          <w:tcPr>
            <w:tcW w:w="669"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Ортикча резервлар</w:t>
            </w:r>
          </w:p>
        </w:tc>
        <w:tc>
          <w:tcPr>
            <w:tcW w:w="850"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8" w:type="dxa"/>
            <w:vAlign w:val="center"/>
          </w:tcPr>
          <w:p w:rsidR="00AD4906" w:rsidRDefault="00AD4906" w:rsidP="00601AEF">
            <w:pPr>
              <w:ind w:right="-1"/>
              <w:jc w:val="center"/>
              <w:rPr>
                <w:rFonts w:ascii="Virtec Times New Roman Uz" w:hAnsi="Virtec Times New Roman Uz"/>
                <w:snapToGrid w:val="0"/>
                <w:sz w:val="28"/>
              </w:rPr>
            </w:pPr>
          </w:p>
        </w:tc>
        <w:tc>
          <w:tcPr>
            <w:tcW w:w="669"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5637" w:type="dxa"/>
            <w:vAlign w:val="center"/>
          </w:tcPr>
          <w:p w:rsidR="00AD4906" w:rsidRDefault="00AD4906" w:rsidP="00601AEF">
            <w:pPr>
              <w:ind w:right="-1"/>
              <w:rPr>
                <w:rFonts w:ascii="Virtec Times New Roman Uz" w:hAnsi="Virtec Times New Roman Uz"/>
                <w:snapToGrid w:val="0"/>
                <w:sz w:val="28"/>
              </w:rPr>
            </w:pPr>
            <w:r>
              <w:rPr>
                <w:rFonts w:ascii="Virtec Times New Roman Uz" w:hAnsi="Virtec Times New Roman Uz"/>
                <w:snapToGrid w:val="0"/>
                <w:sz w:val="28"/>
              </w:rPr>
              <w:t>Банк томонидан берилиши мумкин бўлган янги  ссудалар хажми</w:t>
            </w:r>
          </w:p>
        </w:tc>
        <w:tc>
          <w:tcPr>
            <w:tcW w:w="850"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9" w:type="dxa"/>
            <w:vAlign w:val="center"/>
          </w:tcPr>
          <w:p w:rsidR="00AD4906" w:rsidRDefault="00AD4906" w:rsidP="00601AEF">
            <w:pPr>
              <w:ind w:right="-1"/>
              <w:jc w:val="center"/>
              <w:rPr>
                <w:rFonts w:ascii="Virtec Times New Roman Uz" w:hAnsi="Virtec Times New Roman Uz"/>
                <w:snapToGrid w:val="0"/>
                <w:sz w:val="28"/>
              </w:rPr>
            </w:pPr>
          </w:p>
        </w:tc>
        <w:tc>
          <w:tcPr>
            <w:tcW w:w="708" w:type="dxa"/>
            <w:vAlign w:val="center"/>
          </w:tcPr>
          <w:p w:rsidR="00AD4906" w:rsidRDefault="00AD4906" w:rsidP="00601AEF">
            <w:pPr>
              <w:ind w:right="-1"/>
              <w:jc w:val="center"/>
              <w:rPr>
                <w:rFonts w:ascii="Virtec Times New Roman Uz" w:hAnsi="Virtec Times New Roman Uz"/>
                <w:snapToGrid w:val="0"/>
                <w:sz w:val="28"/>
              </w:rPr>
            </w:pPr>
          </w:p>
        </w:tc>
        <w:tc>
          <w:tcPr>
            <w:tcW w:w="669" w:type="dxa"/>
            <w:vAlign w:val="center"/>
          </w:tcPr>
          <w:p w:rsidR="00AD4906" w:rsidRDefault="00AD4906" w:rsidP="00601AEF">
            <w:pPr>
              <w:ind w:right="-1"/>
              <w:jc w:val="center"/>
              <w:rPr>
                <w:rFonts w:ascii="Virtec Times New Roman Uz" w:hAnsi="Virtec Times New Roman Uz"/>
                <w:snapToGrid w:val="0"/>
                <w:sz w:val="28"/>
              </w:rPr>
            </w:pPr>
          </w:p>
        </w:tc>
      </w:tr>
    </w:tbl>
    <w:p w:rsidR="00AD4906" w:rsidRDefault="00AD4906" w:rsidP="00AD4906">
      <w:pPr>
        <w:pStyle w:val="20"/>
        <w:tabs>
          <w:tab w:val="clear" w:pos="9071"/>
        </w:tabs>
        <w:spacing w:before="222" w:line="240" w:lineRule="auto"/>
        <w:rPr>
          <w:rFonts w:ascii="Virtec Times New Roman Uz" w:hAnsi="Virtec Times New Roman Uz"/>
          <w:lang w:val="ru-RU"/>
        </w:rPr>
      </w:pPr>
      <w:r>
        <w:rPr>
          <w:rFonts w:ascii="Virtec Times New Roman Uz" w:hAnsi="Virtec Times New Roman Uz"/>
          <w:lang w:val="ru-RU"/>
        </w:rPr>
        <w:t>Мажбурий резервлар, ортикча резервлар, хамда банк бериши мумкин бўлган янги ссудалар хажмини аникланг ва жадвалга киритинг.</w:t>
      </w:r>
    </w:p>
    <w:p w:rsidR="00AD4906" w:rsidRDefault="00AD4906" w:rsidP="00AD4906">
      <w:pPr>
        <w:spacing w:before="222"/>
        <w:ind w:right="-1" w:firstLine="851"/>
        <w:jc w:val="both"/>
        <w:rPr>
          <w:rFonts w:ascii="Virtec Times New Roman Uz" w:hAnsi="Virtec Times New Roman Uz"/>
          <w:snapToGrid w:val="0"/>
          <w:sz w:val="28"/>
        </w:rPr>
      </w:pPr>
      <w:r>
        <w:rPr>
          <w:rFonts w:ascii="Virtec Times New Roman Uz" w:hAnsi="Virtec Times New Roman Uz"/>
          <w:b/>
          <w:snapToGrid w:val="0"/>
          <w:sz w:val="28"/>
        </w:rPr>
        <w:t xml:space="preserve">5 машгулот. </w:t>
      </w:r>
      <w:r>
        <w:rPr>
          <w:rFonts w:ascii="Virtec Times New Roman Uz" w:hAnsi="Virtec Times New Roman Uz"/>
          <w:snapToGrid w:val="0"/>
          <w:sz w:val="28"/>
        </w:rPr>
        <w:t>11.4., 11.5. ва 11.6. расмлар пул ва товар бозорлари ўзаро богликлигини характерлайди.</w:t>
      </w: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Аникланг: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lastRenderedPageBreak/>
        <w:t>а) Давлатнинг пул кредит сиёсати сохасидаги тадбирни, агар ноинфляцион мувозанат СММ хажми тўла бандлик шароитида 800 млрд. сўм; 900 млрд. сўм бўлса.</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б) Пул таклифи хажмини, агар мувозанат ноинфляцион СММ хажми тўла бандлик шароитида 700 млрд.сўмни ташкил этса.</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в) Процент ставка даражасини, инвестициялар хажмини ва мувозанат ноинфляцион СММ нинг тўла бандлик шароитидаги хажмини, агар пул таклифи 320 млрд.сўмни ташкил этса.</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г) Мувозанат ноинфляцион СММ нинг тўла бандлик шароитидаги хажми 800 млрд. сўм, жорий инвестициялар даражаси эса 170 млрд. сўм бўлганда, пул таклифи кандай ўзгаришини.</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29845</wp:posOffset>
                </wp:positionH>
                <wp:positionV relativeFrom="paragraph">
                  <wp:posOffset>157480</wp:posOffset>
                </wp:positionV>
                <wp:extent cx="6028055" cy="3013075"/>
                <wp:effectExtent l="0" t="0" r="0" b="0"/>
                <wp:wrapNone/>
                <wp:docPr id="55" name="Группа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8055" cy="3013075"/>
                          <a:chOff x="1748" y="8585"/>
                          <a:chExt cx="9493" cy="4745"/>
                        </a:xfrm>
                      </wpg:grpSpPr>
                      <wps:wsp>
                        <wps:cNvPr id="56" name="Line 3"/>
                        <wps:cNvCnPr/>
                        <wps:spPr bwMode="auto">
                          <a:xfrm>
                            <a:off x="6806" y="8758"/>
                            <a:ext cx="0" cy="3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4"/>
                        <wps:cNvCnPr/>
                        <wps:spPr bwMode="auto">
                          <a:xfrm>
                            <a:off x="6806" y="12166"/>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
                        <wps:cNvCnPr/>
                        <wps:spPr bwMode="auto">
                          <a:xfrm>
                            <a:off x="8210" y="9423"/>
                            <a:ext cx="0" cy="28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 name="Line 6"/>
                        <wps:cNvCnPr/>
                        <wps:spPr bwMode="auto">
                          <a:xfrm>
                            <a:off x="8680" y="9893"/>
                            <a:ext cx="0" cy="238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219" y="10409"/>
                            <a:ext cx="0" cy="187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761" y="9016"/>
                            <a:ext cx="2286" cy="2263"/>
                          </a:xfrm>
                          <a:custGeom>
                            <a:avLst/>
                            <a:gdLst>
                              <a:gd name="T0" fmla="*/ 0 w 2286"/>
                              <a:gd name="T1" fmla="*/ 0 h 2263"/>
                              <a:gd name="T2" fmla="*/ 2286 w 2286"/>
                              <a:gd name="T3" fmla="*/ 2263 h 2263"/>
                            </a:gdLst>
                            <a:ahLst/>
                            <a:cxnLst>
                              <a:cxn ang="0">
                                <a:pos x="T0" y="T1"/>
                              </a:cxn>
                              <a:cxn ang="0">
                                <a:pos x="T2" y="T3"/>
                              </a:cxn>
                            </a:cxnLst>
                            <a:rect l="0" t="0" r="r" b="b"/>
                            <a:pathLst>
                              <a:path w="2286" h="2263">
                                <a:moveTo>
                                  <a:pt x="0" y="0"/>
                                </a:moveTo>
                                <a:lnTo>
                                  <a:pt x="2286" y="226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Line 9"/>
                        <wps:cNvCnPr/>
                        <wps:spPr bwMode="auto">
                          <a:xfrm flipH="1">
                            <a:off x="2552" y="10419"/>
                            <a:ext cx="66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3" name="Line 10"/>
                        <wps:cNvCnPr/>
                        <wps:spPr bwMode="auto">
                          <a:xfrm flipH="1">
                            <a:off x="2552" y="9894"/>
                            <a:ext cx="612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4" name="Line 11"/>
                        <wps:cNvCnPr/>
                        <wps:spPr bwMode="auto">
                          <a:xfrm flipH="1">
                            <a:off x="2562" y="9402"/>
                            <a:ext cx="5669"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5" name="Text Box 12"/>
                        <wps:cNvSpPr txBox="1">
                          <a:spLocks noChangeArrowheads="1"/>
                        </wps:cNvSpPr>
                        <wps:spPr bwMode="auto">
                          <a:xfrm>
                            <a:off x="7909" y="1213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70</w:t>
                              </w:r>
                            </w:p>
                          </w:txbxContent>
                        </wps:txbx>
                        <wps:bodyPr rot="0" vert="horz" wrap="square" lIns="91440" tIns="45720" rIns="91440" bIns="45720" anchor="t" anchorCtr="0" upright="1">
                          <a:noAutofit/>
                        </wps:bodyPr>
                      </wps:wsp>
                      <wps:wsp>
                        <wps:cNvPr id="66" name="Text Box 13"/>
                        <wps:cNvSpPr txBox="1">
                          <a:spLocks noChangeArrowheads="1"/>
                        </wps:cNvSpPr>
                        <wps:spPr bwMode="auto">
                          <a:xfrm>
                            <a:off x="8369" y="12143"/>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120</w:t>
                              </w:r>
                            </w:p>
                          </w:txbxContent>
                        </wps:txbx>
                        <wps:bodyPr rot="0" vert="horz" wrap="square" lIns="91440" tIns="45720" rIns="91440" bIns="45720" anchor="t" anchorCtr="0" upright="1">
                          <a:noAutofit/>
                        </wps:bodyPr>
                      </wps:wsp>
                      <wps:wsp>
                        <wps:cNvPr id="67" name="Text Box 14"/>
                        <wps:cNvSpPr txBox="1">
                          <a:spLocks noChangeArrowheads="1"/>
                        </wps:cNvSpPr>
                        <wps:spPr bwMode="auto">
                          <a:xfrm>
                            <a:off x="8921" y="12147"/>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170</w:t>
                              </w:r>
                            </w:p>
                          </w:txbxContent>
                        </wps:txbx>
                        <wps:bodyPr rot="0" vert="horz" wrap="square" lIns="91440" tIns="45720" rIns="91440" bIns="45720" anchor="t" anchorCtr="0" upright="1">
                          <a:noAutofit/>
                        </wps:bodyPr>
                      </wps:wsp>
                      <wps:wsp>
                        <wps:cNvPr id="68" name="Text Box 15"/>
                        <wps:cNvSpPr txBox="1">
                          <a:spLocks noChangeArrowheads="1"/>
                        </wps:cNvSpPr>
                        <wps:spPr bwMode="auto">
                          <a:xfrm>
                            <a:off x="8843" y="12424"/>
                            <a:ext cx="2398"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 xml:space="preserve">Инвестициялар </w:t>
                              </w:r>
                            </w:p>
                          </w:txbxContent>
                        </wps:txbx>
                        <wps:bodyPr rot="0" vert="horz" wrap="square" lIns="91440" tIns="45720" rIns="91440" bIns="45720" anchor="t" anchorCtr="0" upright="1">
                          <a:noAutofit/>
                        </wps:bodyPr>
                      </wps:wsp>
                      <wps:wsp>
                        <wps:cNvPr id="69" name="Text Box 16"/>
                        <wps:cNvSpPr txBox="1">
                          <a:spLocks noChangeArrowheads="1"/>
                        </wps:cNvSpPr>
                        <wps:spPr bwMode="auto">
                          <a:xfrm>
                            <a:off x="8553" y="9188"/>
                            <a:ext cx="2608"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pStyle w:val="3"/>
                                <w:rPr>
                                  <w:lang w:val="en-US"/>
                                </w:rPr>
                              </w:pPr>
                              <w:r>
                                <w:rPr>
                                  <w:lang w:val="en-US"/>
                                </w:rPr>
                                <w:t>Инвестицияларга</w:t>
                              </w:r>
                            </w:p>
                            <w:p w:rsidR="00AD4906" w:rsidRDefault="00AD4906" w:rsidP="00AD4906">
                              <w:pPr>
                                <w:rPr>
                                  <w:sz w:val="28"/>
                                  <w:lang w:val="en-US"/>
                                </w:rPr>
                              </w:pPr>
                              <w:r>
                                <w:rPr>
                                  <w:sz w:val="28"/>
                                  <w:lang w:val="en-US"/>
                                </w:rPr>
                                <w:t xml:space="preserve"> талаб</w:t>
                              </w:r>
                            </w:p>
                          </w:txbxContent>
                        </wps:txbx>
                        <wps:bodyPr rot="0" vert="horz" wrap="square" lIns="91440" tIns="45720" rIns="91440" bIns="45720" anchor="t" anchorCtr="0" upright="1">
                          <a:noAutofit/>
                        </wps:bodyPr>
                      </wps:wsp>
                      <wps:wsp>
                        <wps:cNvPr id="70" name="Text Box 17"/>
                        <wps:cNvSpPr txBox="1">
                          <a:spLocks noChangeArrowheads="1"/>
                        </wps:cNvSpPr>
                        <wps:spPr bwMode="auto">
                          <a:xfrm>
                            <a:off x="7656" y="12876"/>
                            <a:ext cx="187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lang w:val="en-US"/>
                                </w:rPr>
                                <w:t>11.5.расм</w:t>
                              </w:r>
                              <w:r>
                                <w:rPr>
                                  <w:sz w:val="28"/>
                                </w:rPr>
                                <w:t>.</w:t>
                              </w:r>
                            </w:p>
                          </w:txbxContent>
                        </wps:txbx>
                        <wps:bodyPr rot="0" vert="horz" wrap="square" lIns="91440" tIns="45720" rIns="91440" bIns="45720" anchor="t" anchorCtr="0" upright="1">
                          <a:noAutofit/>
                        </wps:bodyPr>
                      </wps:wsp>
                      <wpg:grpSp>
                        <wpg:cNvPr id="71" name="Group 18"/>
                        <wpg:cNvGrpSpPr>
                          <a:grpSpLocks/>
                        </wpg:cNvGrpSpPr>
                        <wpg:grpSpPr bwMode="auto">
                          <a:xfrm>
                            <a:off x="6748" y="9399"/>
                            <a:ext cx="126" cy="1677"/>
                            <a:chOff x="2503" y="2061"/>
                            <a:chExt cx="126" cy="1677"/>
                          </a:xfrm>
                        </wpg:grpSpPr>
                        <wps:wsp>
                          <wps:cNvPr id="72" name="Line 19"/>
                          <wps:cNvCnPr/>
                          <wps:spPr bwMode="auto">
                            <a:xfrm>
                              <a:off x="2506" y="373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20"/>
                          <wps:cNvCnPr/>
                          <wps:spPr bwMode="auto">
                            <a:xfrm>
                              <a:off x="2516" y="2867"/>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21"/>
                          <wps:cNvCnPr/>
                          <wps:spPr bwMode="auto">
                            <a:xfrm>
                              <a:off x="2503" y="2061"/>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5" name="Text Box 22"/>
                        <wps:cNvSpPr txBox="1">
                          <a:spLocks noChangeArrowheads="1"/>
                        </wps:cNvSpPr>
                        <wps:spPr bwMode="auto">
                          <a:xfrm>
                            <a:off x="2139" y="10865"/>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3</w:t>
                              </w:r>
                            </w:p>
                          </w:txbxContent>
                        </wps:txbx>
                        <wps:bodyPr rot="0" vert="horz" wrap="square" lIns="91440" tIns="45720" rIns="91440" bIns="45720" anchor="t" anchorCtr="0" upright="1">
                          <a:noAutofit/>
                        </wps:bodyPr>
                      </wps:wsp>
                      <wps:wsp>
                        <wps:cNvPr id="76" name="Text Box 23"/>
                        <wps:cNvSpPr txBox="1">
                          <a:spLocks noChangeArrowheads="1"/>
                        </wps:cNvSpPr>
                        <wps:spPr bwMode="auto">
                          <a:xfrm>
                            <a:off x="2162" y="9967"/>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6</w:t>
                              </w:r>
                            </w:p>
                          </w:txbxContent>
                        </wps:txbx>
                        <wps:bodyPr rot="0" vert="horz" wrap="square" lIns="91440" tIns="45720" rIns="91440" bIns="45720" anchor="t" anchorCtr="0" upright="1">
                          <a:noAutofit/>
                        </wps:bodyPr>
                      </wps:wsp>
                      <wps:wsp>
                        <wps:cNvPr id="77" name="Text Box 24"/>
                        <wps:cNvSpPr txBox="1">
                          <a:spLocks noChangeArrowheads="1"/>
                        </wps:cNvSpPr>
                        <wps:spPr bwMode="auto">
                          <a:xfrm>
                            <a:off x="6507" y="9023"/>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9</w:t>
                              </w:r>
                            </w:p>
                          </w:txbxContent>
                        </wps:txbx>
                        <wps:bodyPr rot="0" vert="horz" wrap="square" lIns="91440" tIns="45720" rIns="91440" bIns="45720" anchor="t" anchorCtr="0" upright="1">
                          <a:noAutofit/>
                        </wps:bodyPr>
                      </wps:wsp>
                      <wps:wsp>
                        <wps:cNvPr id="78" name="Text Box 25"/>
                        <wps:cNvSpPr txBox="1">
                          <a:spLocks noChangeArrowheads="1"/>
                        </wps:cNvSpPr>
                        <wps:spPr bwMode="auto">
                          <a:xfrm>
                            <a:off x="6415" y="9944"/>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6</w:t>
                              </w:r>
                            </w:p>
                          </w:txbxContent>
                        </wps:txbx>
                        <wps:bodyPr rot="0" vert="horz" wrap="square" lIns="91440" tIns="45720" rIns="91440" bIns="45720" anchor="t" anchorCtr="0" upright="1">
                          <a:noAutofit/>
                        </wps:bodyPr>
                      </wps:wsp>
                      <wps:wsp>
                        <wps:cNvPr id="79" name="Text Box 26"/>
                        <wps:cNvSpPr txBox="1">
                          <a:spLocks noChangeArrowheads="1"/>
                        </wps:cNvSpPr>
                        <wps:spPr bwMode="auto">
                          <a:xfrm>
                            <a:off x="6415" y="10869"/>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3</w:t>
                              </w:r>
                            </w:p>
                          </w:txbxContent>
                        </wps:txbx>
                        <wps:bodyPr rot="0" vert="horz" wrap="square" lIns="91440" tIns="45720" rIns="91440" bIns="45720" anchor="t" anchorCtr="0" upright="1">
                          <a:noAutofit/>
                        </wps:bodyPr>
                      </wps:wsp>
                      <wps:wsp>
                        <wps:cNvPr id="80" name="Text Box 27"/>
                        <wps:cNvSpPr txBox="1">
                          <a:spLocks noChangeArrowheads="1"/>
                        </wps:cNvSpPr>
                        <wps:spPr bwMode="auto">
                          <a:xfrm>
                            <a:off x="6484" y="1197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0</w:t>
                              </w:r>
                            </w:p>
                          </w:txbxContent>
                        </wps:txbx>
                        <wps:bodyPr rot="0" vert="horz" wrap="square" lIns="91440" tIns="45720" rIns="91440" bIns="45720" anchor="t" anchorCtr="0" upright="1">
                          <a:noAutofit/>
                        </wps:bodyPr>
                      </wps:wsp>
                      <wps:wsp>
                        <wps:cNvPr id="81" name="Text Box 28"/>
                        <wps:cNvSpPr txBox="1">
                          <a:spLocks noChangeArrowheads="1"/>
                        </wps:cNvSpPr>
                        <wps:spPr bwMode="auto">
                          <a:xfrm>
                            <a:off x="5564" y="10737"/>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lang w:val="en-US"/>
                                </w:rPr>
                              </w:pPr>
                              <w:r>
                                <w:rPr>
                                  <w:b/>
                                  <w:i/>
                                  <w:sz w:val="28"/>
                                  <w:lang w:val="en-US"/>
                                </w:rPr>
                                <w:t>Dm</w:t>
                              </w:r>
                            </w:p>
                          </w:txbxContent>
                        </wps:txbx>
                        <wps:bodyPr rot="0" vert="horz" wrap="square" lIns="91440" tIns="45720" rIns="91440" bIns="45720" anchor="t" anchorCtr="0" upright="1">
                          <a:noAutofit/>
                        </wps:bodyPr>
                      </wps:wsp>
                      <wpg:grpSp>
                        <wpg:cNvPr id="82" name="Group 29"/>
                        <wpg:cNvGrpSpPr>
                          <a:grpSpLocks/>
                        </wpg:cNvGrpSpPr>
                        <wpg:grpSpPr bwMode="auto">
                          <a:xfrm>
                            <a:off x="2185" y="8585"/>
                            <a:ext cx="3769" cy="4035"/>
                            <a:chOff x="2185" y="1247"/>
                            <a:chExt cx="3769" cy="4035"/>
                          </a:xfrm>
                        </wpg:grpSpPr>
                        <wpg:grpSp>
                          <wpg:cNvPr id="83" name="Group 30"/>
                          <wpg:cNvGrpSpPr>
                            <a:grpSpLocks/>
                          </wpg:cNvGrpSpPr>
                          <wpg:grpSpPr bwMode="auto">
                            <a:xfrm>
                              <a:off x="2552" y="1420"/>
                              <a:ext cx="3402" cy="3408"/>
                              <a:chOff x="2552" y="1420"/>
                              <a:chExt cx="3402" cy="3408"/>
                            </a:xfrm>
                          </wpg:grpSpPr>
                          <wps:wsp>
                            <wps:cNvPr id="84" name="Line 31"/>
                            <wps:cNvCnPr/>
                            <wps:spPr bwMode="auto">
                              <a:xfrm>
                                <a:off x="2552" y="1420"/>
                                <a:ext cx="0" cy="3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32"/>
                            <wps:cNvCnPr/>
                            <wps:spPr bwMode="auto">
                              <a:xfrm>
                                <a:off x="2552" y="4828"/>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6" name="Group 33"/>
                          <wpg:cNvGrpSpPr>
                            <a:grpSpLocks/>
                          </wpg:cNvGrpSpPr>
                          <wpg:grpSpPr bwMode="auto">
                            <a:xfrm>
                              <a:off x="3977" y="1641"/>
                              <a:ext cx="1009" cy="3279"/>
                              <a:chOff x="3977" y="1641"/>
                              <a:chExt cx="1009" cy="3279"/>
                            </a:xfrm>
                          </wpg:grpSpPr>
                          <wps:wsp>
                            <wps:cNvPr id="87" name="Line 34"/>
                            <wps:cNvCnPr/>
                            <wps:spPr bwMode="auto">
                              <a:xfrm>
                                <a:off x="3977" y="1654"/>
                                <a:ext cx="0" cy="32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35"/>
                            <wps:cNvCnPr/>
                            <wps:spPr bwMode="auto">
                              <a:xfrm>
                                <a:off x="4447" y="1641"/>
                                <a:ext cx="0" cy="32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36"/>
                            <wps:cNvCnPr/>
                            <wps:spPr bwMode="auto">
                              <a:xfrm>
                                <a:off x="4986" y="1651"/>
                                <a:ext cx="0" cy="32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0" name="Freeform 37"/>
                          <wps:cNvSpPr>
                            <a:spLocks/>
                          </wps:cNvSpPr>
                          <wps:spPr bwMode="auto">
                            <a:xfrm>
                              <a:off x="3611" y="1714"/>
                              <a:ext cx="2286" cy="2263"/>
                            </a:xfrm>
                            <a:custGeom>
                              <a:avLst/>
                              <a:gdLst>
                                <a:gd name="T0" fmla="*/ 0 w 2286"/>
                                <a:gd name="T1" fmla="*/ 0 h 2263"/>
                                <a:gd name="T2" fmla="*/ 2286 w 2286"/>
                                <a:gd name="T3" fmla="*/ 2263 h 2263"/>
                              </a:gdLst>
                              <a:ahLst/>
                              <a:cxnLst>
                                <a:cxn ang="0">
                                  <a:pos x="T0" y="T1"/>
                                </a:cxn>
                                <a:cxn ang="0">
                                  <a:pos x="T2" y="T3"/>
                                </a:cxn>
                              </a:cxnLst>
                              <a:rect l="0" t="0" r="r" b="b"/>
                              <a:pathLst>
                                <a:path w="2286" h="2263">
                                  <a:moveTo>
                                    <a:pt x="0" y="0"/>
                                  </a:moveTo>
                                  <a:lnTo>
                                    <a:pt x="2286" y="226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1" name="Group 38"/>
                          <wpg:cNvGrpSpPr>
                            <a:grpSpLocks/>
                          </wpg:cNvGrpSpPr>
                          <wpg:grpSpPr bwMode="auto">
                            <a:xfrm>
                              <a:off x="2503" y="2061"/>
                              <a:ext cx="126" cy="1677"/>
                              <a:chOff x="2503" y="2061"/>
                              <a:chExt cx="126" cy="1677"/>
                            </a:xfrm>
                          </wpg:grpSpPr>
                          <wps:wsp>
                            <wps:cNvPr id="92" name="Line 39"/>
                            <wps:cNvCnPr/>
                            <wps:spPr bwMode="auto">
                              <a:xfrm>
                                <a:off x="2506" y="373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40"/>
                            <wps:cNvCnPr/>
                            <wps:spPr bwMode="auto">
                              <a:xfrm>
                                <a:off x="2516" y="2867"/>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41"/>
                            <wps:cNvCnPr/>
                            <wps:spPr bwMode="auto">
                              <a:xfrm>
                                <a:off x="2503" y="2061"/>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5" name="Text Box 42"/>
                          <wps:cNvSpPr txBox="1">
                            <a:spLocks noChangeArrowheads="1"/>
                          </wps:cNvSpPr>
                          <wps:spPr bwMode="auto">
                            <a:xfrm>
                              <a:off x="3518" y="4813"/>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220</w:t>
                                </w:r>
                              </w:p>
                            </w:txbxContent>
                          </wps:txbx>
                          <wps:bodyPr rot="0" vert="horz" wrap="square" lIns="91440" tIns="45720" rIns="91440" bIns="45720" anchor="t" anchorCtr="0" upright="1">
                            <a:noAutofit/>
                          </wps:bodyPr>
                        </wps:wsp>
                        <wps:wsp>
                          <wps:cNvPr id="96" name="Text Box 43"/>
                          <wps:cNvSpPr txBox="1">
                            <a:spLocks noChangeArrowheads="1"/>
                          </wps:cNvSpPr>
                          <wps:spPr bwMode="auto">
                            <a:xfrm>
                              <a:off x="4047" y="482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320</w:t>
                                </w:r>
                              </w:p>
                            </w:txbxContent>
                          </wps:txbx>
                          <wps:bodyPr rot="0" vert="horz" wrap="square" lIns="91440" tIns="45720" rIns="91440" bIns="45720" anchor="t" anchorCtr="0" upright="1">
                            <a:noAutofit/>
                          </wps:bodyPr>
                        </wps:wsp>
                        <wps:wsp>
                          <wps:cNvPr id="97" name="Text Box 44"/>
                          <wps:cNvSpPr txBox="1">
                            <a:spLocks noChangeArrowheads="1"/>
                          </wps:cNvSpPr>
                          <wps:spPr bwMode="auto">
                            <a:xfrm>
                              <a:off x="4621" y="482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420</w:t>
                                </w:r>
                              </w:p>
                            </w:txbxContent>
                          </wps:txbx>
                          <wps:bodyPr rot="0" vert="horz" wrap="square" lIns="91440" tIns="45720" rIns="91440" bIns="45720" anchor="t" anchorCtr="0" upright="1">
                            <a:noAutofit/>
                          </wps:bodyPr>
                        </wps:wsp>
                        <wps:wsp>
                          <wps:cNvPr id="98" name="Text Box 45"/>
                          <wps:cNvSpPr txBox="1">
                            <a:spLocks noChangeArrowheads="1"/>
                          </wps:cNvSpPr>
                          <wps:spPr bwMode="auto">
                            <a:xfrm>
                              <a:off x="2185" y="1846"/>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9</w:t>
                                </w:r>
                              </w:p>
                            </w:txbxContent>
                          </wps:txbx>
                          <wps:bodyPr rot="0" vert="horz" wrap="square" lIns="91440" tIns="45720" rIns="91440" bIns="45720" anchor="t" anchorCtr="0" upright="1">
                            <a:noAutofit/>
                          </wps:bodyPr>
                        </wps:wsp>
                        <wps:wsp>
                          <wps:cNvPr id="99" name="Text Box 46"/>
                          <wps:cNvSpPr txBox="1">
                            <a:spLocks noChangeArrowheads="1"/>
                          </wps:cNvSpPr>
                          <wps:spPr bwMode="auto">
                            <a:xfrm>
                              <a:off x="2231" y="4644"/>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0</w:t>
                                </w:r>
                              </w:p>
                            </w:txbxContent>
                          </wps:txbx>
                          <wps:bodyPr rot="0" vert="horz" wrap="square" lIns="91440" tIns="45720" rIns="91440" bIns="45720" anchor="t" anchorCtr="0" upright="1">
                            <a:noAutofit/>
                          </wps:bodyPr>
                        </wps:wsp>
                        <wps:wsp>
                          <wps:cNvPr id="100" name="Text Box 47"/>
                          <wps:cNvSpPr txBox="1">
                            <a:spLocks noChangeArrowheads="1"/>
                          </wps:cNvSpPr>
                          <wps:spPr bwMode="auto">
                            <a:xfrm>
                              <a:off x="4139" y="1260"/>
                              <a:ext cx="85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MS</w:t>
                                </w:r>
                                <w:r>
                                  <w:rPr>
                                    <w:b/>
                                    <w:i/>
                                    <w:sz w:val="28"/>
                                    <w:vertAlign w:val="subscript"/>
                                    <w:lang w:val="en-US"/>
                                  </w:rPr>
                                  <w:t>1</w:t>
                                </w:r>
                              </w:p>
                            </w:txbxContent>
                          </wps:txbx>
                          <wps:bodyPr rot="0" vert="horz" wrap="square" lIns="91440" tIns="45720" rIns="91440" bIns="45720" anchor="t" anchorCtr="0" upright="1">
                            <a:noAutofit/>
                          </wps:bodyPr>
                        </wps:wsp>
                        <wps:wsp>
                          <wps:cNvPr id="101" name="Text Box 48"/>
                          <wps:cNvSpPr txBox="1">
                            <a:spLocks noChangeArrowheads="1"/>
                          </wps:cNvSpPr>
                          <wps:spPr bwMode="auto">
                            <a:xfrm>
                              <a:off x="4759" y="1247"/>
                              <a:ext cx="85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MS</w:t>
                                </w:r>
                                <w:r>
                                  <w:rPr>
                                    <w:b/>
                                    <w:i/>
                                    <w:sz w:val="28"/>
                                    <w:vertAlign w:val="subscript"/>
                                    <w:lang w:val="en-US"/>
                                  </w:rPr>
                                  <w:t>2</w:t>
                                </w:r>
                              </w:p>
                            </w:txbxContent>
                          </wps:txbx>
                          <wps:bodyPr rot="0" vert="horz" wrap="square" lIns="91440" tIns="45720" rIns="91440" bIns="45720" anchor="t" anchorCtr="0" upright="1">
                            <a:noAutofit/>
                          </wps:bodyPr>
                        </wps:wsp>
                        <wps:wsp>
                          <wps:cNvPr id="102" name="Text Box 49"/>
                          <wps:cNvSpPr txBox="1">
                            <a:spLocks noChangeArrowheads="1"/>
                          </wps:cNvSpPr>
                          <wps:spPr bwMode="auto">
                            <a:xfrm>
                              <a:off x="3518" y="1255"/>
                              <a:ext cx="85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MS</w:t>
                                </w:r>
                                <w:r>
                                  <w:rPr>
                                    <w:b/>
                                    <w:i/>
                                    <w:sz w:val="28"/>
                                    <w:vertAlign w:val="subscript"/>
                                    <w:lang w:val="en-US"/>
                                  </w:rPr>
                                  <w:t>3</w:t>
                                </w:r>
                              </w:p>
                            </w:txbxContent>
                          </wps:txbx>
                          <wps:bodyPr rot="0" vert="horz" wrap="square" lIns="91440" tIns="45720" rIns="91440" bIns="45720" anchor="t" anchorCtr="0" upright="1">
                            <a:noAutofit/>
                          </wps:bodyPr>
                        </wps:wsp>
                      </wpg:grpSp>
                      <wps:wsp>
                        <wps:cNvPr id="103" name="Text Box 50"/>
                        <wps:cNvSpPr txBox="1">
                          <a:spLocks noChangeArrowheads="1"/>
                        </wps:cNvSpPr>
                        <wps:spPr bwMode="auto">
                          <a:xfrm>
                            <a:off x="1748" y="9257"/>
                            <a:ext cx="482" cy="2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vertAlign w:val="subscript"/>
                                </w:rPr>
                              </w:pPr>
                              <w:r>
                                <w:rPr>
                                  <w:sz w:val="28"/>
                                  <w:lang w:val="en-US"/>
                                </w:rPr>
                                <w:t>%</w:t>
                              </w:r>
                              <w:r>
                                <w:rPr>
                                  <w:sz w:val="28"/>
                                </w:rPr>
                                <w:t>ставка</w:t>
                              </w:r>
                            </w:p>
                          </w:txbxContent>
                        </wps:txbx>
                        <wps:bodyPr rot="0" vert="horz" wrap="square" lIns="91440" tIns="45720" rIns="91440" bIns="45720" anchor="t" anchorCtr="0" upright="1">
                          <a:noAutofit/>
                        </wps:bodyPr>
                      </wps:wsp>
                      <wps:wsp>
                        <wps:cNvPr id="104" name="Text Box 51"/>
                        <wps:cNvSpPr txBox="1">
                          <a:spLocks noChangeArrowheads="1"/>
                        </wps:cNvSpPr>
                        <wps:spPr bwMode="auto">
                          <a:xfrm>
                            <a:off x="4848" y="12454"/>
                            <a:ext cx="2253"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 xml:space="preserve">Пул </w:t>
                              </w:r>
                              <w:r>
                                <w:rPr>
                                  <w:rFonts w:ascii="Virtec Times New Roman Uz" w:hAnsi="Virtec Times New Roman Uz"/>
                                  <w:sz w:val="28"/>
                                  <w:lang w:val="en-US"/>
                                </w:rPr>
                                <w:t>миєдори</w:t>
                              </w:r>
                            </w:p>
                          </w:txbxContent>
                        </wps:txbx>
                        <wps:bodyPr rot="0" vert="horz" wrap="square" lIns="91440" tIns="45720" rIns="91440" bIns="45720" anchor="t" anchorCtr="0" upright="1">
                          <a:noAutofit/>
                        </wps:bodyPr>
                      </wps:wsp>
                      <wps:wsp>
                        <wps:cNvPr id="105" name="Text Box 52"/>
                        <wps:cNvSpPr txBox="1">
                          <a:spLocks noChangeArrowheads="1"/>
                        </wps:cNvSpPr>
                        <wps:spPr bwMode="auto">
                          <a:xfrm>
                            <a:off x="3233" y="12848"/>
                            <a:ext cx="1871"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rPr>
                              </w:pPr>
                              <w:r>
                                <w:rPr>
                                  <w:sz w:val="28"/>
                                  <w:lang w:val="en-US"/>
                                </w:rPr>
                                <w:t>11.4.расм</w:t>
                              </w:r>
                              <w:r>
                                <w:rPr>
                                  <w:sz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5" o:spid="_x0000_s1111" style="position:absolute;left:0;text-align:left;margin-left:2.35pt;margin-top:12.4pt;width:474.65pt;height:237.25pt;z-index:251659264" coordorigin="1748,8585" coordsize="9493,4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SoFgQwAAEemAAAOAAAAZHJzL2Uyb0RvYy54bWzsXWtu48gR/h8gdyD0M4BHbL4pjGcx48ck&#10;wCQZYJ0D0BL1QChSIWnLk0WAADlCLpIb5Aq7N0pVd7PYpOSMHyPK3ikbsCmx2Ww2q7+ux9fVb3+4&#10;W2fWbVpWqyI/HYk39shK82kxW+WL09Ffri5PopFV1Uk+S7IiT09HX9Jq9MO73/7m7XYzSZ1iWWSz&#10;tLSgkryabDeno2VdbybjcTVdpuukelNs0hxOzotyndTwsVyMZ2WyhdrX2dix7WC8LcrZpiymaVXB&#10;t+fq5OidrH8+T6f1n+fzKq2t7HQEbavl31L+vca/43dvk8miTDbL1VQ3I3lCK9bJKoebUlXnSZ1Y&#10;N+Vqp6r1aloWVTGv30yL9biYz1fTVD4DPI2we0/zsSxuNvJZFpPtYkPdBF3b66cnVzv90+3n0lrN&#10;Tke+P7LyZA3v6Od///LPX/7183/h9z8WfA19tN0sJlD0Y7n5cfO5VA8Kh5+K6V8rOD3un8fPC1XY&#10;ut7+sZhBtclNXcg+upuXa6wCnt66k6/iC72K9K62pvBlYDuRjU2awjnXFq4dyoYkk+kS3iheJ0IP&#10;hAtOR35E5y709bEXu+piL/Tk2XEyUTeWjdWNwycDwavavq2e17c/LpNNKl9ZhR3W9G3Q9O2nVZ5a&#10;rupSWeIs/1zKDq4mFXTtV3sriGyoDJ869CMlvk2fgXzL3vJsB0/QAyeTTVnVH9NibeHB6SiDRsg3&#10;kdx+qmpVtCmCLyYvLldZBt8nkyy3tqej2Hd8eUFVZKsZnsRzVbm4PstK6zbBwSV/9H07xUCI85ms&#10;bJkmswt9XCerTB1DO7Mc64PngOboIzV6fort+CK6iLwTzwkuTjz7/Pzk/eWZdxJcitA/d8/Pzs7F&#10;P7BpwpssV7NZmmPrmpEsvIe9TY0pagzSWKZuGHdrl10LjW3+y0aDVKk3qETquph9kS9Wfg8CNpSk&#10;hR1J8/CFYMtAFp8sacIRQdAVNRdlTEqbhFAWNZCQ707UAH3VhCFBTc8TTxK1yBEAXgBqsedIcJRg&#10;ICcCDWpO5HZR/MighnB5nlRLBX4zOFIDhMEOZ9OhwC7uSKDEqCeCXQTzqpLACBQHOVv1plXHjQSe&#10;eClYxxIoFabjTrcBCI2BgSEKyBMlMHYEiDNgoLA9O94rgiIKWQRZ49MCpm2LQDQieFmmKVrKlrQL&#10;dKnGXqtMY01O0uoMFnuQ4RGGeCeco23R0wYdJwKbBG0PxwkkehogOb1Rtgfq9Y29AXbyTKv6i5ke&#10;QFcwlObrDKzv340t29paslaJxG0ZaIFRZgll1P2wwqYeUEypDNZxT1VgHhrFAtdqa4PWU/uSpTKR&#10;wPC8y3Wb4chK0MFhS6NoU1Roj+IDQBdcNUMUSuEz31MYWomFm96SheG+8F/fpATfRd9rUY4s8Fpc&#10;K3DYJDW2De+Bh2inqRex1O8Bz6yL2/SqkGXqnrENd2vPZrlZStXTfZ+qBFyEN5PTIDUA2228ZbKb&#10;DmM+WvWXDbgTcvAnjfCh1+lsZGUpuJ/wSAqMNi6/WhIa/jJNz44B3bGzL+UPPiY03ij2ZBvVKgtw&#10;CYDsghcPDpZF+XfoVvCInY6qv90kJXRy9occ3CKx8DwoVssPnh868KE0z1ybZ5J8ClWdjuoRDBU8&#10;PKuV2+1mU64WS7iTkIMnL96DX2i+km4IBCNlOcPj4YfhdMkABqQxk8sJWEPogwxna56tNr9vnkq7&#10;thzfV+Mc5nSY3aVsNmplEMTQgQiaL8qEZrXyJaiVMDkZwgjGMYjOt5PGOIqlY6i1sgMBdjcLI7sU&#10;9zivA68rjFK/+QbCiIgL6Bdrd3UrjD5AIwsj+7f3RVICilJd4UT6obizhIx2aIFEo8aq7+D7ZirW&#10;ho+VF2dLUNrT92VZbDESASqNUtWNSxXKPswegtCEFGBwj7u9SEzk66nd8yXQgqrWBL2aOIsOxaCW&#10;L/WgxjSCok0R1No7unTni+9Bd1WYIOOoP8XC8ewPTnxyGUThiXfp+SdxaEcntog/xIHtxd75ZTcS&#10;JN3SKrT8DPf8s+Nf61UNIe5stYaYHQXJksl9wTAKZGHzpZb/lVBTfXd9JyO4HiGz0qFZs5fdArGr&#10;xjVAkCHNbmPcDwMZkYsTG8x5ABlez8vMkLE3rPxoc5chAx0DD4YMmjsZMgy+RkBR9FbLMEPpw2kZ&#10;EYQFCDJkeKHVkxkyGDKIjDOclkFzJ0OGCRnEhmghw6REDAgZEegWSsvwnJ6fx3FjaCc6HdkyMdlr&#10;rGYc1jKhyZMxw8QMsAaUm7fFDJPEMiBm+L7CjFhEPV+GE9gaMmLwBKq4EzszTkcMGYeFDJo8GTIM&#10;yAjBsdiHDJN1NBxkhIGviOjCicIeIUQSlVjNQH/t84L37M14lDeDJs/Xgxl6nQwGHuQSG83qAqKf&#10;HudyEZAlNKfrcMtwgmY5TezGPaqCcDS9SwSh9kHQKhzHt5Xm4NjAD5MMh+nyQq/C2bmQAiFHWIQT&#10;dhkeio/xmDgmDmciduhVOG7Yj/0I8RIj6cxLH5BLFIIEGPQNIEo9kr7RkTRgW6I1D0zGnv+PJe27&#10;X+4VdrkZ4Ct+jqTtIDnGy3A1JkvaS5a0di5V9IWDL2eFpbh9I8ShQBKsNBzOCAHqhY6o2hFQQ6T6&#10;0Qgth0c4PHKE8AhZ46/HBhlgBTx4CHYggwJJA0NGQzyM+woVIwYjxhEQg5ZrMWKYns5dDoaKZg5O&#10;2wp8G9qCVGW7vzqdEYMR4wiIQauTGDFMxNilYEDamtYgHs4sCTwBJhIiRuz1GBiMGIwYwyMGrEfQ&#10;44ARw0SMXQIGhDqOihgCHBm98AtDBkPGESCDfMkMGQZkYJqgHgHDIZfPoI6MwIvA+w9KhhBx2CNt&#10;MWQwZBwBMigIwJBhQgZxOYjm6ZDPZ1DI8H1czI2QYYduL5rMkMGQcQTIoCDA64GMeyhbEfGLFGXL&#10;0V6aw1G2HAGJj3E4txmQm+CnGzY5FDxbZc6EHE1N5mS6DpZUaxRoOVu7V95L2rqvI4j+ojrC1cbn&#10;ATuC8ux4imzTLpJrM9XCkdaS2o7Yvc7oCMpx21x5b0cMEEBDXc/gFLmkncME8qAERR1OUZOWaKe7&#10;dN4C2WtgB9MTt1kJOIf0m73Z1n89OaQRVExRI63uOaLmRUrn2TcyJT6wqD0jSQUObkoV8uRUcDjg&#10;Mboms651WUX3QT2F9TXU6+n8cFDvxkBBliosONm7hB9hY0YWmQLfCbUPjaB+z3Ut1O9eSdLYdgPu&#10;e6B7h3ZiOMhuARFFPmUGE5cWzz1h/BmPrVLRtOOvgXpHJXenJ2aoNzYg+bVDPYXMlKiZ4bLHahWe&#10;B8rk/pHJosY7U0QUa1GiZsZZHi1qMSYcRj9G4PcmARa1Fy1q7XQ60GSKSVaVMkvpsZXny6ARofb0&#10;7PzYbiB0ppZQ9GL+Kp0y58eWQ5bzY5OizvmxO5u9PULXMhJfP3eJLei94DSTidSl8VPJDc4QHV69&#10;RzKmwIO2znTU4XDW2Z7VoI1HcmctqOmQfDWLSGNy8iothph4T7DNoLOUFsOLSHknN0gCqzUSvQIc&#10;9y80vHCQer/lJT1WX3Z8XkTKewbmi/27U0Iy+I6kPS+0wItIX6WkDW+YUZSBWBGeGWkYjq3t+pBd&#10;A70JXgS5GwBlWx8pkyKYFHEEUgR5/F+PCTJACDymYFOLGEQfAf17OMTwbO3q3o1qMmIwYhwBMShw&#10;w4hhMC9jiqS2iEHYOixiBDqPNyOGLewx7bH+DR15SmvjzUL+7770tFkIJG/U/gRGDBMxKCDeIgZh&#10;66CI0ZI0I0++K7ZK5EZJjBjmtp+wh+tQ2wv5tMyJEcNEDOI1tIhB2DosYjjACpZ+jIBXnbOOQem5&#10;IcLZAc3hEINWOTFiGIgBbNPG4d5CBoHroJDhUf48SPN/n+tTgcn9/FDewzDDlRK0cZ9ygCheQeNM&#10;ZrPkgWYJBdQZMjqQQVSOFjIIXYeFjNAHjQe5l7R4rKF4tL5PhozF9VlWWrdJxjuFHHjbUzVxvS7C&#10;1gDREmETVamFDELXQSGDAqzC8aUzZZ8rgyGDIWMoV4baqeI1Qcbg9AyBPB7FPyP4aLOIDQofgnYm&#10;cZQPqoUPiKaoFX8O7P+N9gtbKaxyHH6ndcggzcGTdIeyKmxiEraYYbIJB2RoRJ7idIGV0l/46ji4&#10;2SFvgoqrnngT1MG8oQFxldi10XFt7BJBIT2JxtdBFQ3XcQEYpGsD4QOa0GoavKUhsZoYNIYLuqot&#10;d1+dpbJdbKQuviiTzXI1PU/qxPwMx9vNJHWKZZHN0vLd/wAAAP//AwBQSwMEFAAGAAgAAAAhAICs&#10;JmTfAAAACAEAAA8AAABkcnMvZG93bnJldi54bWxMj8FOwzAQRO9I/IO1SNyokzYFEuJUVQWcqkq0&#10;SIjbNt4mUWM7it0k/XuWExx3ZjQ7L19NphUD9b5xVkE8i0CQLZ1ubKXg8/D28AzCB7QaW2dJwZU8&#10;rIrbmxwz7Ub7QcM+VIJLrM9QQR1Cl0npy5oM+pnryLJ3cr3BwGdfSd3jyOWmlfMoepQGG8sfauxo&#10;U1N53l+MgvcRx/Uifh2259Pm+n1Y7r62MSl1fzetX0AEmsJfGH7n83QoeNPRXaz2olWQPHFQwTxh&#10;ALbTZcJoR9bTdAGyyOV/gOIHAAD//wMAUEsBAi0AFAAGAAgAAAAhALaDOJL+AAAA4QEAABMAAAAA&#10;AAAAAAAAAAAAAAAAAFtDb250ZW50X1R5cGVzXS54bWxQSwECLQAUAAYACAAAACEAOP0h/9YAAACU&#10;AQAACwAAAAAAAAAAAAAAAAAvAQAAX3JlbHMvLnJlbHNQSwECLQAUAAYACAAAACEAvC0qBYEMAABH&#10;pgAADgAAAAAAAAAAAAAAAAAuAgAAZHJzL2Uyb0RvYy54bWxQSwECLQAUAAYACAAAACEAgKwmZN8A&#10;AAAIAQAADwAAAAAAAAAAAAAAAADbDgAAZHJzL2Rvd25yZXYueG1sUEsFBgAAAAAEAAQA8wAAAOcP&#10;AAAAAA==&#10;">
                <v:line id="Line 3" o:spid="_x0000_s1112" style="position:absolute;visibility:visible;mso-wrap-style:square" from="6806,8758" to="6806,1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4" o:spid="_x0000_s1113" style="position:absolute;visibility:visible;mso-wrap-style:square" from="6806,12166" to="10208,12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 o:spid="_x0000_s1114" style="position:absolute;visibility:visible;mso-wrap-style:square" from="8210,9423" to="8210,12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MxH8EAAADbAAAADwAAAGRycy9kb3ducmV2LnhtbERPTWvCQBC9F/wPywje6saCpaauUgTB&#10;g1aq0vOQHZPU7Gzc3cb4751DocfH+54ve9eojkKsPRuYjDNQxIW3NZcGTsf18xuomJAtNp7JwJ0i&#10;LBeDpznm1t/4i7pDKpWEcMzRQJVSm2sdi4ocxrFviYU7++AwCQyltgFvEu4a/ZJlr9phzdJQYUur&#10;iorL4ddJb1Fuw/X759Jvzrvt+srd7PO4N2Y07D/eQSXq07/4z72xBqYyV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gzEfwQAAANsAAAAPAAAAAAAAAAAAAAAA&#10;AKECAABkcnMvZG93bnJldi54bWxQSwUGAAAAAAQABAD5AAAAjwMAAAAA&#10;">
                  <v:stroke dashstyle="dash"/>
                </v:line>
                <v:line id="Line 6" o:spid="_x0000_s1115" style="position:absolute;visibility:visible;mso-wrap-style:square" from="8680,9893" to="8680,12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UhMIAAADbAAAADwAAAGRycy9kb3ducmV2LnhtbESPS4vCMBSF98L8h3AH3Gk6gqIdo8iA&#10;4MJRfDDrS3Ntq81NTWLt/HsjCC4P5/FxpvPWVKIh50vLCr76CQjizOqScwXHw7I3BuEDssbKMin4&#10;Jw/z2Udniqm2d95Rsw+5iCPsU1RQhFCnUvqsIIO+b2vi6J2sMxiidLnUDu9x3FRykCQjabDkSCiw&#10;pp+Cssv+ZiI3y9fu+ne+tKvT73p55WayOWyV6n62i28QgdrwDr/aK61gOIH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UhMIAAADbAAAADwAAAAAAAAAAAAAA&#10;AAChAgAAZHJzL2Rvd25yZXYueG1sUEsFBgAAAAAEAAQA+QAAAJADAAAAAA==&#10;">
                  <v:stroke dashstyle="dash"/>
                </v:line>
                <v:line id="Line 7" o:spid="_x0000_s1116" style="position:absolute;visibility:visible;mso-wrap-style:square" from="9219,10409" to="9219,1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3pMAAAADbAAAADwAAAGRycy9kb3ducmV2LnhtbERPTWvCQBC9F/wPywje6kYPoqmrlILg&#10;wSrV0vOQHZPU7Gzc3cb4751DwePjfS/XvWtURyHWng1Mxhko4sLbmksD36fN6xxUTMgWG89k4E4R&#10;1qvByxJz62/8Rd0xlUpCOOZooEqpzbWORUUO49i3xMKdfXCYBIZS24A3CXeNnmbZTDusWRoqbOmj&#10;ouJy/HPSW5S7cP35vfTb8+duc+VusT8djBkN+/c3UIn69BT/u7fWwEzWyxf5AXr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96TAAAAA2wAAAA8AAAAAAAAAAAAAAAAA&#10;oQIAAGRycy9kb3ducmV2LnhtbFBLBQYAAAAABAAEAPkAAACOAwAAAAA=&#10;">
                  <v:stroke dashstyle="dash"/>
                </v:line>
                <v:shape id="Freeform 8" o:spid="_x0000_s1117" style="position:absolute;left:7761;top:9016;width:2286;height:2263;visibility:visible;mso-wrap-style:square;v-text-anchor:top" coordsize="2286,22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yvIcUA&#10;AADbAAAADwAAAGRycy9kb3ducmV2LnhtbESP3WoCMRSE74W+QzgFb0rNbkFbtkYRweLPRenWBzjd&#10;nG62bk6WJOr69kYoeDnMzDfMdN7bVpzIh8axgnyUgSCunG64VrD/Xj2/gQgRWWPrmBRcKMB89jCY&#10;YqHdmb/oVMZaJAiHAhWYGLtCylAZshhGriNO3q/zFmOSvpba4znBbStfsmwiLTacFgx2tDRUHcqj&#10;VdA8/Zn88pm/brel/8GPw2ax24+VGj72i3cQkfp4D/+311rBJIfbl/QD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K8hxQAAANsAAAAPAAAAAAAAAAAAAAAAAJgCAABkcnMv&#10;ZG93bnJldi54bWxQSwUGAAAAAAQABAD1AAAAigMAAAAA&#10;" path="m,l2286,2263e" filled="f">
                  <v:path arrowok="t" o:connecttype="custom" o:connectlocs="0,0;2286,2263" o:connectangles="0,0"/>
                </v:shape>
                <v:line id="Line 9" o:spid="_x0000_s1118" style="position:absolute;flip:x;visibility:visible;mso-wrap-style:square" from="2552,10419" to="9242,10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87ScIAAADbAAAADwAAAGRycy9kb3ducmV2LnhtbESPwWrDMBBE74H+g9hCb7FcQ01wo4QQ&#10;0lBKLnXr+9rayibWylhK7P59FSjkOMzMG2a9nW0vrjT6zrGC5yQFQdw43bFR8P31tlyB8AFZY++Y&#10;FPySh+3mYbHGQruJP+laBiMihH2BCtoQhkJK37Rk0SduII7ejxsthihHI/WIU4TbXmZpmkuLHceF&#10;Fgfat9Scy4tVUB92lfmoq4PN+KSP5qWsWZZKPT3Ou1cQgeZwD/+337WCPIPbl/gD5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87ScIAAADbAAAADwAAAAAAAAAAAAAA&#10;AAChAgAAZHJzL2Rvd25yZXYueG1sUEsFBgAAAAAEAAQA+QAAAJADAAAAAA==&#10;">
                  <v:stroke dashstyle="dash"/>
                </v:line>
                <v:line id="Line 10" o:spid="_x0000_s1119" style="position:absolute;flip:x;visibility:visible;mso-wrap-style:square" from="2552,9894" to="8675,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Oe0sEAAADbAAAADwAAAGRycy9kb3ducmV2LnhtbESPQYvCMBSE74L/ITxhb5rqoizVKLK4&#10;i4gX63p/bZ5psXkpTVbrvzeC4HGYmW+YxaqztbhS6yvHCsajBARx4XTFRsHf8Wf4BcIHZI21Y1Jw&#10;Jw+rZb+3wFS7Gx/omgUjIoR9igrKEJpUSl+UZNGPXEMcvbNrLYYoWyN1i7cIt7WcJMlMWqw4LpTY&#10;0HdJxSX7twryzfpkdvlpYye8179mmuUsM6U+Bt16DiJQF97hV3urFcw+4fkl/gC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857SwQAAANsAAAAPAAAAAAAAAAAAAAAA&#10;AKECAABkcnMvZG93bnJldi54bWxQSwUGAAAAAAQABAD5AAAAjwMAAAAA&#10;">
                  <v:stroke dashstyle="dash"/>
                </v:line>
                <v:line id="Line 11" o:spid="_x0000_s1120" style="position:absolute;flip:x;visibility:visible;mso-wrap-style:square" from="2562,9402" to="8231,9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oGpsEAAADbAAAADwAAAGRycy9kb3ducmV2LnhtbESPQYvCMBSE74L/ITxhb5oqqyzVKLK4&#10;i4gX63p/bZ5psXkpTVbrvzeC4HGYmW+YxaqztbhS6yvHCsajBARx4XTFRsHf8Wf4BcIHZI21Y1Jw&#10;Jw+rZb+3wFS7Gx/omgUjIoR9igrKEJpUSl+UZNGPXEMcvbNrLYYoWyN1i7cIt7WcJMlMWqw4LpTY&#10;0HdJxSX7twryzfpkdvlpYye8179mmuUsM6U+Bt16DiJQF97hV3urFcw+4fkl/gC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GgamwQAAANsAAAAPAAAAAAAAAAAAAAAA&#10;AKECAABkcnMvZG93bnJldi54bWxQSwUGAAAAAAQABAD5AAAAjwMAAAAA&#10;">
                  <v:stroke dashstyle="dash"/>
                </v:line>
                <v:shape id="Text Box 12" o:spid="_x0000_s1121" type="#_x0000_t202" style="position:absolute;left:7909;top:1213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AD4906" w:rsidRDefault="00AD4906" w:rsidP="00AD4906">
                        <w:pPr>
                          <w:rPr>
                            <w:sz w:val="28"/>
                            <w:lang w:val="en-US"/>
                          </w:rPr>
                        </w:pPr>
                        <w:r>
                          <w:rPr>
                            <w:sz w:val="28"/>
                            <w:lang w:val="en-US"/>
                          </w:rPr>
                          <w:t>70</w:t>
                        </w:r>
                      </w:p>
                    </w:txbxContent>
                  </v:textbox>
                </v:shape>
                <v:shape id="Text Box 13" o:spid="_x0000_s1122" type="#_x0000_t202" style="position:absolute;left:8369;top:12143;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AD4906" w:rsidRDefault="00AD4906" w:rsidP="00AD4906">
                        <w:pPr>
                          <w:rPr>
                            <w:sz w:val="28"/>
                            <w:lang w:val="en-US"/>
                          </w:rPr>
                        </w:pPr>
                        <w:r>
                          <w:rPr>
                            <w:sz w:val="28"/>
                            <w:lang w:val="en-US"/>
                          </w:rPr>
                          <w:t>120</w:t>
                        </w:r>
                      </w:p>
                    </w:txbxContent>
                  </v:textbox>
                </v:shape>
                <v:shape id="Text Box 14" o:spid="_x0000_s1123" type="#_x0000_t202" style="position:absolute;left:8921;top:12147;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AD4906" w:rsidRDefault="00AD4906" w:rsidP="00AD4906">
                        <w:pPr>
                          <w:rPr>
                            <w:sz w:val="28"/>
                            <w:lang w:val="en-US"/>
                          </w:rPr>
                        </w:pPr>
                        <w:r>
                          <w:rPr>
                            <w:sz w:val="28"/>
                            <w:lang w:val="en-US"/>
                          </w:rPr>
                          <w:t>170</w:t>
                        </w:r>
                      </w:p>
                    </w:txbxContent>
                  </v:textbox>
                </v:shape>
                <v:shape id="Text Box 15" o:spid="_x0000_s1124" type="#_x0000_t202" style="position:absolute;left:8843;top:12424;width:2398;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AD4906" w:rsidRDefault="00AD4906" w:rsidP="00AD4906">
                        <w:pPr>
                          <w:rPr>
                            <w:sz w:val="28"/>
                            <w:lang w:val="en-US"/>
                          </w:rPr>
                        </w:pPr>
                        <w:r>
                          <w:rPr>
                            <w:sz w:val="28"/>
                            <w:lang w:val="en-US"/>
                          </w:rPr>
                          <w:t xml:space="preserve">Инвестициялар </w:t>
                        </w:r>
                      </w:p>
                    </w:txbxContent>
                  </v:textbox>
                </v:shape>
                <v:shape id="Text Box 16" o:spid="_x0000_s1125" type="#_x0000_t202" style="position:absolute;left:8553;top:9188;width:2608;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AD4906" w:rsidRDefault="00AD4906" w:rsidP="00AD4906">
                        <w:pPr>
                          <w:pStyle w:val="3"/>
                          <w:rPr>
                            <w:lang w:val="en-US"/>
                          </w:rPr>
                        </w:pPr>
                        <w:r>
                          <w:rPr>
                            <w:lang w:val="en-US"/>
                          </w:rPr>
                          <w:t>Инвестицияларга</w:t>
                        </w:r>
                      </w:p>
                      <w:p w:rsidR="00AD4906" w:rsidRDefault="00AD4906" w:rsidP="00AD4906">
                        <w:pPr>
                          <w:rPr>
                            <w:sz w:val="28"/>
                            <w:lang w:val="en-US"/>
                          </w:rPr>
                        </w:pPr>
                        <w:r>
                          <w:rPr>
                            <w:sz w:val="28"/>
                            <w:lang w:val="en-US"/>
                          </w:rPr>
                          <w:t xml:space="preserve"> талаб</w:t>
                        </w:r>
                      </w:p>
                    </w:txbxContent>
                  </v:textbox>
                </v:shape>
                <v:shape id="Text Box 17" o:spid="_x0000_s1126" type="#_x0000_t202" style="position:absolute;left:7656;top:12876;width:1871;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AD4906" w:rsidRDefault="00AD4906" w:rsidP="00AD4906">
                        <w:pPr>
                          <w:rPr>
                            <w:sz w:val="28"/>
                          </w:rPr>
                        </w:pPr>
                        <w:r>
                          <w:rPr>
                            <w:sz w:val="28"/>
                            <w:lang w:val="en-US"/>
                          </w:rPr>
                          <w:t>11.5.расм</w:t>
                        </w:r>
                        <w:r>
                          <w:rPr>
                            <w:sz w:val="28"/>
                          </w:rPr>
                          <w:t>.</w:t>
                        </w:r>
                      </w:p>
                    </w:txbxContent>
                  </v:textbox>
                </v:shape>
                <v:group id="Group 18" o:spid="_x0000_s1127" style="position:absolute;left:6748;top:9399;width:126;height:1677" coordorigin="2503,2061" coordsize="126,1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line id="Line 19" o:spid="_x0000_s1128" style="position:absolute;visibility:visible;mso-wrap-style:square" from="2506,3738" to="2619,3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20" o:spid="_x0000_s1129" style="position:absolute;visibility:visible;mso-wrap-style:square" from="2516,2867" to="2629,2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21" o:spid="_x0000_s1130" style="position:absolute;visibility:visible;mso-wrap-style:square" from="2503,2061" to="2616,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group>
                <v:shape id="Text Box 22" o:spid="_x0000_s1131" type="#_x0000_t202" style="position:absolute;left:2139;top:10865;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AD4906" w:rsidRDefault="00AD4906" w:rsidP="00AD4906">
                        <w:pPr>
                          <w:rPr>
                            <w:sz w:val="28"/>
                            <w:lang w:val="en-US"/>
                          </w:rPr>
                        </w:pPr>
                        <w:r>
                          <w:rPr>
                            <w:sz w:val="28"/>
                            <w:lang w:val="en-US"/>
                          </w:rPr>
                          <w:t>3</w:t>
                        </w:r>
                      </w:p>
                    </w:txbxContent>
                  </v:textbox>
                </v:shape>
                <v:shape id="Text Box 23" o:spid="_x0000_s1132" type="#_x0000_t202" style="position:absolute;left:2162;top:9967;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AD4906" w:rsidRDefault="00AD4906" w:rsidP="00AD4906">
                        <w:pPr>
                          <w:rPr>
                            <w:sz w:val="28"/>
                            <w:lang w:val="en-US"/>
                          </w:rPr>
                        </w:pPr>
                        <w:r>
                          <w:rPr>
                            <w:sz w:val="28"/>
                            <w:lang w:val="en-US"/>
                          </w:rPr>
                          <w:t>6</w:t>
                        </w:r>
                      </w:p>
                    </w:txbxContent>
                  </v:textbox>
                </v:shape>
                <v:shape id="Text Box 24" o:spid="_x0000_s1133" type="#_x0000_t202" style="position:absolute;left:6507;top:9023;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AD4906" w:rsidRDefault="00AD4906" w:rsidP="00AD4906">
                        <w:pPr>
                          <w:rPr>
                            <w:sz w:val="28"/>
                            <w:lang w:val="en-US"/>
                          </w:rPr>
                        </w:pPr>
                        <w:r>
                          <w:rPr>
                            <w:sz w:val="28"/>
                            <w:lang w:val="en-US"/>
                          </w:rPr>
                          <w:t>9</w:t>
                        </w:r>
                      </w:p>
                    </w:txbxContent>
                  </v:textbox>
                </v:shape>
                <v:shape id="Text Box 25" o:spid="_x0000_s1134" type="#_x0000_t202" style="position:absolute;left:6415;top:9944;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AD4906" w:rsidRDefault="00AD4906" w:rsidP="00AD4906">
                        <w:pPr>
                          <w:rPr>
                            <w:sz w:val="28"/>
                            <w:lang w:val="en-US"/>
                          </w:rPr>
                        </w:pPr>
                        <w:r>
                          <w:rPr>
                            <w:sz w:val="28"/>
                            <w:lang w:val="en-US"/>
                          </w:rPr>
                          <w:t>6</w:t>
                        </w:r>
                      </w:p>
                    </w:txbxContent>
                  </v:textbox>
                </v:shape>
                <v:shape id="Text Box 26" o:spid="_x0000_s1135" type="#_x0000_t202" style="position:absolute;left:6415;top:10869;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AD4906" w:rsidRDefault="00AD4906" w:rsidP="00AD4906">
                        <w:pPr>
                          <w:rPr>
                            <w:sz w:val="28"/>
                            <w:lang w:val="en-US"/>
                          </w:rPr>
                        </w:pPr>
                        <w:r>
                          <w:rPr>
                            <w:sz w:val="28"/>
                            <w:lang w:val="en-US"/>
                          </w:rPr>
                          <w:t>3</w:t>
                        </w:r>
                      </w:p>
                    </w:txbxContent>
                  </v:textbox>
                </v:shape>
                <v:shape id="Text Box 27" o:spid="_x0000_s1136" type="#_x0000_t202" style="position:absolute;left:6484;top:1197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AD4906" w:rsidRDefault="00AD4906" w:rsidP="00AD4906">
                        <w:pPr>
                          <w:rPr>
                            <w:sz w:val="28"/>
                            <w:lang w:val="en-US"/>
                          </w:rPr>
                        </w:pPr>
                        <w:r>
                          <w:rPr>
                            <w:sz w:val="28"/>
                            <w:lang w:val="en-US"/>
                          </w:rPr>
                          <w:t>0</w:t>
                        </w:r>
                      </w:p>
                    </w:txbxContent>
                  </v:textbox>
                </v:shape>
                <v:shape id="Text Box 28" o:spid="_x0000_s1137" type="#_x0000_t202" style="position:absolute;left:5564;top:10737;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AD4906" w:rsidRDefault="00AD4906" w:rsidP="00AD4906">
                        <w:pPr>
                          <w:rPr>
                            <w:b/>
                            <w:i/>
                            <w:sz w:val="28"/>
                            <w:lang w:val="en-US"/>
                          </w:rPr>
                        </w:pPr>
                        <w:r>
                          <w:rPr>
                            <w:b/>
                            <w:i/>
                            <w:sz w:val="28"/>
                            <w:lang w:val="en-US"/>
                          </w:rPr>
                          <w:t>Dm</w:t>
                        </w:r>
                      </w:p>
                    </w:txbxContent>
                  </v:textbox>
                </v:shape>
                <v:group id="Group 29" o:spid="_x0000_s1138" style="position:absolute;left:2185;top:8585;width:3769;height:4035" coordorigin="2185,1247" coordsize="3769,40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group id="Group 30" o:spid="_x0000_s1139" style="position:absolute;left:2552;top:1420;width:3402;height:3408" coordorigin="2552,1420" coordsize="3402,3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line id="Line 31" o:spid="_x0000_s1140" style="position:absolute;visibility:visible;mso-wrap-style:square" from="2552,1420" to="2552,4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32" o:spid="_x0000_s1141" style="position:absolute;visibility:visible;mso-wrap-style:square" from="2552,4828" to="5954,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group>
                  <v:group id="Group 33" o:spid="_x0000_s1142" style="position:absolute;left:3977;top:1641;width:1009;height:3279" coordorigin="3977,1641" coordsize="1009,32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Line 34" o:spid="_x0000_s1143" style="position:absolute;visibility:visible;mso-wrap-style:square" from="3977,1654" to="3977,4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35" o:spid="_x0000_s1144" style="position:absolute;visibility:visible;mso-wrap-style:square" from="4447,1641" to="4447,4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36" o:spid="_x0000_s1145" style="position:absolute;visibility:visible;mso-wrap-style:square" from="4986,1651" to="4986,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group>
                  <v:shape id="Freeform 37" o:spid="_x0000_s1146" style="position:absolute;left:3611;top:1714;width:2286;height:2263;visibility:visible;mso-wrap-style:square;v-text-anchor:top" coordsize="2286,22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6ncIA&#10;AADbAAAADwAAAGRycy9kb3ducmV2LnhtbERP3WrCMBS+H/gO4Qx2MzTtYFOrUUTY2PRCrD7AsTk2&#10;nc1JSTKtb79cDHb58f3Pl71txZV8aBwryEcZCOLK6YZrBcfD+3ACIkRkja1jUnCnAMvF4GGOhXY3&#10;3tO1jLVIIRwKVGBi7AopQ2XIYhi5jjhxZ+ctxgR9LbXHWwq3rXzJsjdpseHUYLCjtaHqUv5YBc3z&#10;t8nvu3y82ZT+hB+Xr9X2+KrU02O/moGI1Md/8Z/7UyuYpvXpS/o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JXqdwgAAANsAAAAPAAAAAAAAAAAAAAAAAJgCAABkcnMvZG93&#10;bnJldi54bWxQSwUGAAAAAAQABAD1AAAAhwMAAAAA&#10;" path="m,l2286,2263e" filled="f">
                    <v:path arrowok="t" o:connecttype="custom" o:connectlocs="0,0;2286,2263" o:connectangles="0,0"/>
                  </v:shape>
                  <v:group id="Group 38" o:spid="_x0000_s1147" style="position:absolute;left:2503;top:2061;width:126;height:1677" coordorigin="2503,2061" coordsize="126,1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line id="Line 39" o:spid="_x0000_s1148" style="position:absolute;visibility:visible;mso-wrap-style:square" from="2506,3738" to="2619,3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40" o:spid="_x0000_s1149" style="position:absolute;visibility:visible;mso-wrap-style:square" from="2516,2867" to="2629,2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41" o:spid="_x0000_s1150" style="position:absolute;visibility:visible;mso-wrap-style:square" from="2503,2061" to="2616,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group>
                  <v:shape id="Text Box 42" o:spid="_x0000_s1151" type="#_x0000_t202" style="position:absolute;left:3518;top:4813;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AD4906" w:rsidRDefault="00AD4906" w:rsidP="00AD4906">
                          <w:pPr>
                            <w:rPr>
                              <w:sz w:val="28"/>
                              <w:lang w:val="en-US"/>
                            </w:rPr>
                          </w:pPr>
                          <w:r>
                            <w:rPr>
                              <w:sz w:val="28"/>
                              <w:lang w:val="en-US"/>
                            </w:rPr>
                            <w:t>220</w:t>
                          </w:r>
                        </w:p>
                      </w:txbxContent>
                    </v:textbox>
                  </v:shape>
                  <v:shape id="Text Box 43" o:spid="_x0000_s1152" type="#_x0000_t202" style="position:absolute;left:4047;top:482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AD4906" w:rsidRDefault="00AD4906" w:rsidP="00AD4906">
                          <w:pPr>
                            <w:rPr>
                              <w:sz w:val="28"/>
                              <w:lang w:val="en-US"/>
                            </w:rPr>
                          </w:pPr>
                          <w:r>
                            <w:rPr>
                              <w:sz w:val="28"/>
                              <w:lang w:val="en-US"/>
                            </w:rPr>
                            <w:t>320</w:t>
                          </w:r>
                        </w:p>
                      </w:txbxContent>
                    </v:textbox>
                  </v:shape>
                  <v:shape id="Text Box 44" o:spid="_x0000_s1153" type="#_x0000_t202" style="position:absolute;left:4621;top:482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AD4906" w:rsidRDefault="00AD4906" w:rsidP="00AD4906">
                          <w:pPr>
                            <w:rPr>
                              <w:sz w:val="28"/>
                              <w:lang w:val="en-US"/>
                            </w:rPr>
                          </w:pPr>
                          <w:r>
                            <w:rPr>
                              <w:sz w:val="28"/>
                              <w:lang w:val="en-US"/>
                            </w:rPr>
                            <w:t>420</w:t>
                          </w:r>
                        </w:p>
                      </w:txbxContent>
                    </v:textbox>
                  </v:shape>
                  <v:shape id="Text Box 45" o:spid="_x0000_s1154" type="#_x0000_t202" style="position:absolute;left:2185;top:1846;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AD4906" w:rsidRDefault="00AD4906" w:rsidP="00AD4906">
                          <w:pPr>
                            <w:rPr>
                              <w:sz w:val="28"/>
                              <w:lang w:val="en-US"/>
                            </w:rPr>
                          </w:pPr>
                          <w:r>
                            <w:rPr>
                              <w:sz w:val="28"/>
                              <w:lang w:val="en-US"/>
                            </w:rPr>
                            <w:t>9</w:t>
                          </w:r>
                        </w:p>
                      </w:txbxContent>
                    </v:textbox>
                  </v:shape>
                  <v:shape id="Text Box 46" o:spid="_x0000_s1155" type="#_x0000_t202" style="position:absolute;left:2231;top:4644;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AD4906" w:rsidRDefault="00AD4906" w:rsidP="00AD4906">
                          <w:pPr>
                            <w:rPr>
                              <w:sz w:val="28"/>
                              <w:lang w:val="en-US"/>
                            </w:rPr>
                          </w:pPr>
                          <w:r>
                            <w:rPr>
                              <w:sz w:val="28"/>
                              <w:lang w:val="en-US"/>
                            </w:rPr>
                            <w:t>0</w:t>
                          </w:r>
                        </w:p>
                      </w:txbxContent>
                    </v:textbox>
                  </v:shape>
                  <v:shape id="Text Box 47" o:spid="_x0000_s1156" type="#_x0000_t202" style="position:absolute;left:4139;top:1260;width:85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AD4906" w:rsidRDefault="00AD4906" w:rsidP="00AD4906">
                          <w:pPr>
                            <w:rPr>
                              <w:b/>
                              <w:i/>
                              <w:sz w:val="28"/>
                              <w:vertAlign w:val="subscript"/>
                              <w:lang w:val="en-US"/>
                            </w:rPr>
                          </w:pPr>
                          <w:r>
                            <w:rPr>
                              <w:b/>
                              <w:i/>
                              <w:sz w:val="28"/>
                              <w:lang w:val="en-US"/>
                            </w:rPr>
                            <w:t>MS</w:t>
                          </w:r>
                          <w:r>
                            <w:rPr>
                              <w:b/>
                              <w:i/>
                              <w:sz w:val="28"/>
                              <w:vertAlign w:val="subscript"/>
                              <w:lang w:val="en-US"/>
                            </w:rPr>
                            <w:t>1</w:t>
                          </w:r>
                        </w:p>
                      </w:txbxContent>
                    </v:textbox>
                  </v:shape>
                  <v:shape id="Text Box 48" o:spid="_x0000_s1157" type="#_x0000_t202" style="position:absolute;left:4759;top:1247;width:85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AD4906" w:rsidRDefault="00AD4906" w:rsidP="00AD4906">
                          <w:pPr>
                            <w:rPr>
                              <w:b/>
                              <w:i/>
                              <w:sz w:val="28"/>
                              <w:vertAlign w:val="subscript"/>
                              <w:lang w:val="en-US"/>
                            </w:rPr>
                          </w:pPr>
                          <w:r>
                            <w:rPr>
                              <w:b/>
                              <w:i/>
                              <w:sz w:val="28"/>
                              <w:lang w:val="en-US"/>
                            </w:rPr>
                            <w:t>MS</w:t>
                          </w:r>
                          <w:r>
                            <w:rPr>
                              <w:b/>
                              <w:i/>
                              <w:sz w:val="28"/>
                              <w:vertAlign w:val="subscript"/>
                              <w:lang w:val="en-US"/>
                            </w:rPr>
                            <w:t>2</w:t>
                          </w:r>
                        </w:p>
                      </w:txbxContent>
                    </v:textbox>
                  </v:shape>
                  <v:shape id="Text Box 49" o:spid="_x0000_s1158" type="#_x0000_t202" style="position:absolute;left:3518;top:1255;width:85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AD4906" w:rsidRDefault="00AD4906" w:rsidP="00AD4906">
                          <w:pPr>
                            <w:rPr>
                              <w:b/>
                              <w:i/>
                              <w:sz w:val="28"/>
                              <w:vertAlign w:val="subscript"/>
                              <w:lang w:val="en-US"/>
                            </w:rPr>
                          </w:pPr>
                          <w:r>
                            <w:rPr>
                              <w:b/>
                              <w:i/>
                              <w:sz w:val="28"/>
                              <w:lang w:val="en-US"/>
                            </w:rPr>
                            <w:t>MS</w:t>
                          </w:r>
                          <w:r>
                            <w:rPr>
                              <w:b/>
                              <w:i/>
                              <w:sz w:val="28"/>
                              <w:vertAlign w:val="subscript"/>
                              <w:lang w:val="en-US"/>
                            </w:rPr>
                            <w:t>3</w:t>
                          </w:r>
                        </w:p>
                      </w:txbxContent>
                    </v:textbox>
                  </v:shape>
                </v:group>
                <v:shape id="Text Box 50" o:spid="_x0000_s1159" type="#_x0000_t202" style="position:absolute;left:1748;top:9257;width:482;height:2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AD4906" w:rsidRDefault="00AD4906" w:rsidP="00AD4906">
                        <w:pPr>
                          <w:rPr>
                            <w:sz w:val="28"/>
                            <w:vertAlign w:val="subscript"/>
                          </w:rPr>
                        </w:pPr>
                        <w:r>
                          <w:rPr>
                            <w:sz w:val="28"/>
                            <w:lang w:val="en-US"/>
                          </w:rPr>
                          <w:t>%</w:t>
                        </w:r>
                        <w:r>
                          <w:rPr>
                            <w:sz w:val="28"/>
                          </w:rPr>
                          <w:t>ставка</w:t>
                        </w:r>
                      </w:p>
                    </w:txbxContent>
                  </v:textbox>
                </v:shape>
                <v:shape id="Text Box 51" o:spid="_x0000_s1160" type="#_x0000_t202" style="position:absolute;left:4848;top:12454;width:2253;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AD4906" w:rsidRDefault="00AD4906" w:rsidP="00AD4906">
                        <w:pPr>
                          <w:rPr>
                            <w:sz w:val="28"/>
                            <w:lang w:val="en-US"/>
                          </w:rPr>
                        </w:pPr>
                        <w:r>
                          <w:rPr>
                            <w:sz w:val="28"/>
                            <w:lang w:val="en-US"/>
                          </w:rPr>
                          <w:t xml:space="preserve">Пул </w:t>
                        </w:r>
                        <w:r>
                          <w:rPr>
                            <w:rFonts w:ascii="Virtec Times New Roman Uz" w:hAnsi="Virtec Times New Roman Uz"/>
                            <w:sz w:val="28"/>
                            <w:lang w:val="en-US"/>
                          </w:rPr>
                          <w:t>миєдори</w:t>
                        </w:r>
                      </w:p>
                    </w:txbxContent>
                  </v:textbox>
                </v:shape>
                <v:shape id="Text Box 52" o:spid="_x0000_s1161" type="#_x0000_t202" style="position:absolute;left:3233;top:12848;width:1871;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AD4906" w:rsidRDefault="00AD4906" w:rsidP="00AD4906">
                        <w:pPr>
                          <w:rPr>
                            <w:sz w:val="28"/>
                          </w:rPr>
                        </w:pPr>
                        <w:r>
                          <w:rPr>
                            <w:sz w:val="28"/>
                            <w:lang w:val="en-US"/>
                          </w:rPr>
                          <w:t>11.4.расм</w:t>
                        </w:r>
                        <w:r>
                          <w:rPr>
                            <w:sz w:val="28"/>
                          </w:rPr>
                          <w:t>.</w:t>
                        </w:r>
                      </w:p>
                    </w:txbxContent>
                  </v:textbox>
                </v:shape>
              </v:group>
            </w:pict>
          </mc:Fallback>
        </mc:AlternateContent>
      </w: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915035</wp:posOffset>
                </wp:positionH>
                <wp:positionV relativeFrom="paragraph">
                  <wp:posOffset>18415</wp:posOffset>
                </wp:positionV>
                <wp:extent cx="2971165" cy="2906395"/>
                <wp:effectExtent l="4445" t="0" r="0" b="1905"/>
                <wp:wrapNone/>
                <wp:docPr id="28" name="Группа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1165" cy="2906395"/>
                          <a:chOff x="2126" y="13315"/>
                          <a:chExt cx="4679" cy="4577"/>
                        </a:xfrm>
                      </wpg:grpSpPr>
                      <wps:wsp>
                        <wps:cNvPr id="29" name="Line 138"/>
                        <wps:cNvCnPr/>
                        <wps:spPr bwMode="auto">
                          <a:xfrm>
                            <a:off x="2792" y="13452"/>
                            <a:ext cx="0" cy="3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39"/>
                        <wps:cNvCnPr/>
                        <wps:spPr bwMode="auto">
                          <a:xfrm>
                            <a:off x="2792" y="16837"/>
                            <a:ext cx="34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Freeform 140"/>
                        <wps:cNvSpPr>
                          <a:spLocks/>
                        </wps:cNvSpPr>
                        <wps:spPr bwMode="auto">
                          <a:xfrm>
                            <a:off x="3017" y="13784"/>
                            <a:ext cx="2377" cy="3223"/>
                          </a:xfrm>
                          <a:custGeom>
                            <a:avLst/>
                            <a:gdLst>
                              <a:gd name="T0" fmla="*/ 2377 w 2377"/>
                              <a:gd name="T1" fmla="*/ 0 h 3223"/>
                              <a:gd name="T2" fmla="*/ 0 w 2377"/>
                              <a:gd name="T3" fmla="*/ 3223 h 3223"/>
                            </a:gdLst>
                            <a:ahLst/>
                            <a:cxnLst>
                              <a:cxn ang="0">
                                <a:pos x="T0" y="T1"/>
                              </a:cxn>
                              <a:cxn ang="0">
                                <a:pos x="T2" y="T3"/>
                              </a:cxn>
                            </a:cxnLst>
                            <a:rect l="0" t="0" r="r" b="b"/>
                            <a:pathLst>
                              <a:path w="2377" h="3223">
                                <a:moveTo>
                                  <a:pt x="2377" y="0"/>
                                </a:moveTo>
                                <a:lnTo>
                                  <a:pt x="0" y="322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Line 141"/>
                        <wps:cNvCnPr/>
                        <wps:spPr bwMode="auto">
                          <a:xfrm>
                            <a:off x="2746" y="15379"/>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42"/>
                        <wps:cNvCnPr/>
                        <wps:spPr bwMode="auto">
                          <a:xfrm>
                            <a:off x="2756" y="14715"/>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43"/>
                        <wps:cNvCnPr/>
                        <wps:spPr bwMode="auto">
                          <a:xfrm>
                            <a:off x="2743" y="1411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144"/>
                        <wps:cNvSpPr txBox="1">
                          <a:spLocks noChangeArrowheads="1"/>
                        </wps:cNvSpPr>
                        <wps:spPr bwMode="auto">
                          <a:xfrm>
                            <a:off x="3758" y="1686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700</w:t>
                              </w:r>
                            </w:p>
                          </w:txbxContent>
                        </wps:txbx>
                        <wps:bodyPr rot="0" vert="horz" wrap="square" lIns="91440" tIns="45720" rIns="91440" bIns="45720" anchor="t" anchorCtr="0" upright="1">
                          <a:noAutofit/>
                        </wps:bodyPr>
                      </wps:wsp>
                      <wps:wsp>
                        <wps:cNvPr id="36" name="Text Box 145"/>
                        <wps:cNvSpPr txBox="1">
                          <a:spLocks noChangeArrowheads="1"/>
                        </wps:cNvSpPr>
                        <wps:spPr bwMode="auto">
                          <a:xfrm>
                            <a:off x="4287" y="16860"/>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800</w:t>
                              </w:r>
                            </w:p>
                          </w:txbxContent>
                        </wps:txbx>
                        <wps:bodyPr rot="0" vert="horz" wrap="square" lIns="91440" tIns="45720" rIns="91440" bIns="45720" anchor="t" anchorCtr="0" upright="1">
                          <a:noAutofit/>
                        </wps:bodyPr>
                      </wps:wsp>
                      <wps:wsp>
                        <wps:cNvPr id="37" name="Text Box 146"/>
                        <wps:cNvSpPr txBox="1">
                          <a:spLocks noChangeArrowheads="1"/>
                        </wps:cNvSpPr>
                        <wps:spPr bwMode="auto">
                          <a:xfrm>
                            <a:off x="4861" y="16860"/>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900</w:t>
                              </w:r>
                            </w:p>
                          </w:txbxContent>
                        </wps:txbx>
                        <wps:bodyPr rot="0" vert="horz" wrap="square" lIns="91440" tIns="45720" rIns="91440" bIns="45720" anchor="t" anchorCtr="0" upright="1">
                          <a:noAutofit/>
                        </wps:bodyPr>
                      </wps:wsp>
                      <wps:wsp>
                        <wps:cNvPr id="38" name="Text Box 147"/>
                        <wps:cNvSpPr txBox="1">
                          <a:spLocks noChangeArrowheads="1"/>
                        </wps:cNvSpPr>
                        <wps:spPr bwMode="auto">
                          <a:xfrm>
                            <a:off x="2126" y="13901"/>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170</w:t>
                              </w:r>
                            </w:p>
                          </w:txbxContent>
                        </wps:txbx>
                        <wps:bodyPr rot="0" vert="horz" wrap="square" lIns="91440" tIns="45720" rIns="91440" bIns="45720" anchor="t" anchorCtr="0" upright="1">
                          <a:noAutofit/>
                        </wps:bodyPr>
                      </wps:wsp>
                      <wps:wsp>
                        <wps:cNvPr id="39" name="Text Box 148"/>
                        <wps:cNvSpPr txBox="1">
                          <a:spLocks noChangeArrowheads="1"/>
                        </wps:cNvSpPr>
                        <wps:spPr bwMode="auto">
                          <a:xfrm>
                            <a:off x="2471" y="16699"/>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0</w:t>
                              </w:r>
                            </w:p>
                          </w:txbxContent>
                        </wps:txbx>
                        <wps:bodyPr rot="0" vert="horz" wrap="square" lIns="91440" tIns="45720" rIns="91440" bIns="45720" anchor="t" anchorCtr="0" upright="1">
                          <a:noAutofit/>
                        </wps:bodyPr>
                      </wps:wsp>
                      <wps:wsp>
                        <wps:cNvPr id="40" name="Text Box 149"/>
                        <wps:cNvSpPr txBox="1">
                          <a:spLocks noChangeArrowheads="1"/>
                        </wps:cNvSpPr>
                        <wps:spPr bwMode="auto">
                          <a:xfrm>
                            <a:off x="4379" y="13315"/>
                            <a:ext cx="85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MS</w:t>
                              </w:r>
                              <w:r>
                                <w:rPr>
                                  <w:b/>
                                  <w:i/>
                                  <w:sz w:val="28"/>
                                  <w:vertAlign w:val="subscript"/>
                                  <w:lang w:val="en-US"/>
                                </w:rPr>
                                <w:t>1</w:t>
                              </w:r>
                            </w:p>
                          </w:txbxContent>
                        </wps:txbx>
                        <wps:bodyPr rot="0" vert="horz" wrap="square" lIns="91440" tIns="45720" rIns="91440" bIns="45720" anchor="t" anchorCtr="0" upright="1">
                          <a:noAutofit/>
                        </wps:bodyPr>
                      </wps:wsp>
                      <wps:wsp>
                        <wps:cNvPr id="41" name="Text Box 150"/>
                        <wps:cNvSpPr txBox="1">
                          <a:spLocks noChangeArrowheads="1"/>
                        </wps:cNvSpPr>
                        <wps:spPr bwMode="auto">
                          <a:xfrm>
                            <a:off x="4884" y="13614"/>
                            <a:ext cx="85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S</w:t>
                              </w:r>
                            </w:p>
                          </w:txbxContent>
                        </wps:txbx>
                        <wps:bodyPr rot="0" vert="horz" wrap="square" lIns="91440" tIns="45720" rIns="91440" bIns="45720" anchor="t" anchorCtr="0" upright="1">
                          <a:noAutofit/>
                        </wps:bodyPr>
                      </wps:wsp>
                      <wps:wsp>
                        <wps:cNvPr id="42" name="Text Box 151"/>
                        <wps:cNvSpPr txBox="1">
                          <a:spLocks noChangeArrowheads="1"/>
                        </wps:cNvSpPr>
                        <wps:spPr bwMode="auto">
                          <a:xfrm>
                            <a:off x="5541" y="16994"/>
                            <a:ext cx="107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vertAlign w:val="subscript"/>
                                  <w:lang w:val="en-US"/>
                                </w:rPr>
                              </w:pPr>
                              <w:r>
                                <w:rPr>
                                  <w:sz w:val="28"/>
                                  <w:lang w:val="en-US"/>
                                </w:rPr>
                                <w:t>CMM</w:t>
                              </w:r>
                            </w:p>
                          </w:txbxContent>
                        </wps:txbx>
                        <wps:bodyPr rot="0" vert="horz" wrap="square" lIns="91440" tIns="45720" rIns="91440" bIns="45720" anchor="t" anchorCtr="0" upright="1">
                          <a:noAutofit/>
                        </wps:bodyPr>
                      </wps:wsp>
                      <wps:wsp>
                        <wps:cNvPr id="43" name="Text Box 152"/>
                        <wps:cNvSpPr txBox="1">
                          <a:spLocks noChangeArrowheads="1"/>
                        </wps:cNvSpPr>
                        <wps:spPr bwMode="auto">
                          <a:xfrm>
                            <a:off x="2139" y="14461"/>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120</w:t>
                              </w:r>
                            </w:p>
                          </w:txbxContent>
                        </wps:txbx>
                        <wps:bodyPr rot="0" vert="horz" wrap="square" lIns="91440" tIns="45720" rIns="91440" bIns="45720" anchor="t" anchorCtr="0" upright="1">
                          <a:noAutofit/>
                        </wps:bodyPr>
                      </wps:wsp>
                      <wps:wsp>
                        <wps:cNvPr id="44" name="Text Box 153"/>
                        <wps:cNvSpPr txBox="1">
                          <a:spLocks noChangeArrowheads="1"/>
                        </wps:cNvSpPr>
                        <wps:spPr bwMode="auto">
                          <a:xfrm>
                            <a:off x="2230" y="15148"/>
                            <a:ext cx="850"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lang w:val="en-US"/>
                                </w:rPr>
                              </w:pPr>
                              <w:r>
                                <w:rPr>
                                  <w:sz w:val="28"/>
                                  <w:lang w:val="en-US"/>
                                </w:rPr>
                                <w:t>70</w:t>
                              </w:r>
                            </w:p>
                          </w:txbxContent>
                        </wps:txbx>
                        <wps:bodyPr rot="0" vert="horz" wrap="square" lIns="91440" tIns="45720" rIns="91440" bIns="45720" anchor="t" anchorCtr="0" upright="1">
                          <a:noAutofit/>
                        </wps:bodyPr>
                      </wps:wsp>
                      <wps:wsp>
                        <wps:cNvPr id="45" name="Line 154"/>
                        <wps:cNvCnPr/>
                        <wps:spPr bwMode="auto">
                          <a:xfrm>
                            <a:off x="2782" y="14131"/>
                            <a:ext cx="3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155"/>
                        <wps:cNvCnPr/>
                        <wps:spPr bwMode="auto">
                          <a:xfrm>
                            <a:off x="2792" y="14722"/>
                            <a:ext cx="3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56"/>
                        <wps:cNvCnPr/>
                        <wps:spPr bwMode="auto">
                          <a:xfrm>
                            <a:off x="2779" y="15386"/>
                            <a:ext cx="3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157"/>
                        <wps:cNvCnPr/>
                        <wps:spPr bwMode="auto">
                          <a:xfrm>
                            <a:off x="4207" y="15409"/>
                            <a:ext cx="0" cy="158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9" name="Line 158"/>
                        <wps:cNvCnPr/>
                        <wps:spPr bwMode="auto">
                          <a:xfrm>
                            <a:off x="4713" y="14683"/>
                            <a:ext cx="0" cy="226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Line 159"/>
                        <wps:cNvCnPr/>
                        <wps:spPr bwMode="auto">
                          <a:xfrm>
                            <a:off x="5173" y="14131"/>
                            <a:ext cx="0" cy="28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 name="Text Box 160"/>
                        <wps:cNvSpPr txBox="1">
                          <a:spLocks noChangeArrowheads="1"/>
                        </wps:cNvSpPr>
                        <wps:spPr bwMode="auto">
                          <a:xfrm>
                            <a:off x="5932" y="15148"/>
                            <a:ext cx="85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I</w:t>
                              </w:r>
                              <w:r>
                                <w:rPr>
                                  <w:b/>
                                  <w:i/>
                                  <w:sz w:val="28"/>
                                  <w:vertAlign w:val="subscript"/>
                                  <w:lang w:val="en-US"/>
                                </w:rPr>
                                <w:t>3</w:t>
                              </w:r>
                            </w:p>
                          </w:txbxContent>
                        </wps:txbx>
                        <wps:bodyPr rot="0" vert="horz" wrap="square" lIns="91440" tIns="45720" rIns="91440" bIns="45720" anchor="t" anchorCtr="0" upright="1">
                          <a:noAutofit/>
                        </wps:bodyPr>
                      </wps:wsp>
                      <wps:wsp>
                        <wps:cNvPr id="52" name="Text Box 161"/>
                        <wps:cNvSpPr txBox="1">
                          <a:spLocks noChangeArrowheads="1"/>
                        </wps:cNvSpPr>
                        <wps:spPr bwMode="auto">
                          <a:xfrm>
                            <a:off x="5955" y="14480"/>
                            <a:ext cx="85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I</w:t>
                              </w:r>
                              <w:r>
                                <w:rPr>
                                  <w:b/>
                                  <w:i/>
                                  <w:sz w:val="28"/>
                                  <w:vertAlign w:val="subscript"/>
                                  <w:lang w:val="en-US"/>
                                </w:rPr>
                                <w:t>1</w:t>
                              </w:r>
                            </w:p>
                          </w:txbxContent>
                        </wps:txbx>
                        <wps:bodyPr rot="0" vert="horz" wrap="square" lIns="91440" tIns="45720" rIns="91440" bIns="45720" anchor="t" anchorCtr="0" upright="1">
                          <a:noAutofit/>
                        </wps:bodyPr>
                      </wps:wsp>
                      <wps:wsp>
                        <wps:cNvPr id="53" name="Text Box 162"/>
                        <wps:cNvSpPr txBox="1">
                          <a:spLocks noChangeArrowheads="1"/>
                        </wps:cNvSpPr>
                        <wps:spPr bwMode="auto">
                          <a:xfrm>
                            <a:off x="5932" y="13870"/>
                            <a:ext cx="850"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I</w:t>
                              </w:r>
                              <w:r>
                                <w:rPr>
                                  <w:b/>
                                  <w:i/>
                                  <w:sz w:val="28"/>
                                  <w:vertAlign w:val="subscript"/>
                                  <w:lang w:val="en-US"/>
                                </w:rPr>
                                <w:t>2</w:t>
                              </w:r>
                            </w:p>
                          </w:txbxContent>
                        </wps:txbx>
                        <wps:bodyPr rot="0" vert="horz" wrap="square" lIns="91440" tIns="45720" rIns="91440" bIns="45720" anchor="t" anchorCtr="0" upright="1">
                          <a:noAutofit/>
                        </wps:bodyPr>
                      </wps:wsp>
                      <wps:wsp>
                        <wps:cNvPr id="54" name="Text Box 163"/>
                        <wps:cNvSpPr txBox="1">
                          <a:spLocks noChangeArrowheads="1"/>
                        </wps:cNvSpPr>
                        <wps:spPr bwMode="auto">
                          <a:xfrm>
                            <a:off x="3702" y="17324"/>
                            <a:ext cx="2552"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vertAlign w:val="subscript"/>
                                </w:rPr>
                              </w:pPr>
                              <w:r>
                                <w:rPr>
                                  <w:sz w:val="28"/>
                                  <w:lang w:val="en-US"/>
                                </w:rPr>
                                <w:t>1</w:t>
                              </w:r>
                              <w:r>
                                <w:rPr>
                                  <w:sz w:val="28"/>
                                </w:rPr>
                                <w:t>1</w:t>
                              </w:r>
                              <w:r>
                                <w:rPr>
                                  <w:sz w:val="28"/>
                                  <w:lang w:val="en-US"/>
                                </w:rPr>
                                <w:t>.6.</w:t>
                              </w:r>
                              <w:r>
                                <w:rPr>
                                  <w:sz w:val="28"/>
                                </w:rPr>
                                <w:t xml:space="preserve"> расм.</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8" o:spid="_x0000_s1162" style="position:absolute;left:0;text-align:left;margin-left:72.05pt;margin-top:1.45pt;width:233.95pt;height:228.85pt;z-index:251662336" coordorigin="2126,13315" coordsize="4679,4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SwghAgAAA9eAAAOAAAAZHJzL2Uyb0RvYy54bWzsXP1u2zYQ/3/A3kHQnwMc64P6MuoUbRwX&#10;A7qtQLMHUCzZFiZLmqTE7ooBA/YIe5G9wV6hfaPdHSmatpMlThFlW9gCMS3SFHk8/vi745EvXm5W&#10;uXGd1k1WFmPTPrFMIy1mZZIVi7H548V0EJpG08ZFEudlkY7ND2ljvjz9+qsX62qUOuWyzJO0NqCS&#10;ohmtq7G5bNtqNBw2s2W6ipuTskoLyJyX9Spu4Wu9GCZ1vIbaV/nQsSx/uC7rpKrLWdo08HTCM81T&#10;qn8+T2ftD/N5k7ZGPjahbS39renvJf4dnr6IR4s6rpbZTDQjfkArVnFWwEtlVZO4jY2rOjuoapXN&#10;6rIp5+3JrFwNy/k8m6XUB+iNbe315k1dXlXUl8VovaikmEC0e3J6cLWz76/f1UaWjE0HRqqIVzBG&#10;n/74/Nvn3z/9Bf//NOAxyGhdLUZQ9E1dva/e1byjkHxbzn5qIHu4n4/fF7ywcbn+rkyg2viqLUlG&#10;m3m9wiqg98aGhuKDHIp00xozeOhEgW37nmnMIM+JLN+NPD5YsyWMKP7OsR3fNCDbdl1bZp6LCpgf&#10;RPzXzAsC/OkwHvE3U2tF67BroHnNVrjNlwn3/TKuUhqzBiXWCRfawoX7NitSw3aFVKnMWfGuJhk3&#10;owake6fAnCByRMeZ53CpdHIDHUeJucyiDNnneFTVTfsmLVcGJsZmDu2g0Yiv3zYtF09XBAenKKdZ&#10;nsPzeJQXxnpsRp7j0Q+aMs8SzMS8pl5cnuW1cR3jBKN/QtY7xUCRi4QqW6Zxci7SbZzlPA3tzAus&#10;D/oBzREpPoM+RlZ0Hp6HbMAc/3zArMlk8Gp6xgb+1A68iTs5O5vYv2LTbDZaZkmSFti6bjbb7H4D&#10;KnCFz0M5n6UYhru1kzpBY7tPajQoFh9CrlWXZfKBRpaeg471pGwuKMGOskU4JNg2UMiHK5sfujSP&#10;aJBokpKWkb4RkGplAx15dspmd8o2rdMUF2rDZqQOQuG6BaNRVwtSRZ7TzZk7Yc+17EDAXhCyXdhz&#10;XMB4jnyO4woE6taZ2RVHPkSVDu1gpU4E0CwSMVsuYN7MVzms/98MDazRWNMHf9W2GPRYFrOMpeGK&#10;V2KdXVUA0EqZm+txlTJYh1IVTCXZvnjJAToezTaFaDOkjBgplkWQXJUNrojYAQD/C1sIAEphn28p&#10;zNeQi05aVBjeC5/iJTWwp33eVJsG8KZLLpIqbrFt+A5M4irBB2IJKxAKBXNW5XV6UVKZlpZtGipo&#10;ZocZ2wJ5oRbknemESysEZkMCXyYT1ABstzLKErUfZ/Ey2g8VEJoCGK2JnV6liWnkKRBgTNEyJ5a2&#10;O0tSt1A4/7aFb2f53lnlp/RPqJhS7MErpFGXQEhguMGOgMSyrH8BsQInH5vNz1dxDULOvy2Al0U2&#10;A2gxWvoCtM6BL7Wac6nmxMUMqhqbrQlTBZNnLSf+V1WdLZbwJpsUtChfATOdZ0SCEI34ug0Khl96&#10;XLZhQqrLNqNpLFD0+GWbCXLsuUCESSc7jmjbgDzIErsZ2AFlx/80RTy50aD6H1FE0IAdXSNr4cG6&#10;5gldY0FniGld0+aIsH1dtqdrxDgerGsMVBewy2bgH9C4pk1fbtZ2ugYeI45rF4hAr8sNWCNkKwh9&#10;Q5vDaDeQ0S3/wi4xivJsCZQ6fVXX5Rq9FEA4OJFWfsrN6Ht5adzAA48aaqof+uTu2RrOoQfMBVdg&#10;5lHjgAXesgYjByeW0hkuSH+FJwdp4w7T3XnwHJgllyj5WT9GtsOs1040mPphMGBT5g2iwAoHlh29&#10;jnyLRWwy3fUSkSuOu56/wHD/Yt/YKmvBBZ5nq7EZSgdaPLrNUSadXNj8zv3UfXJjCBUWdZRra7u5&#10;3JCHF9ypwAMxkzNczbtJLC6QlwPMkKICl1l/mMGcULg4ADOInWvMIPRTzMw9n/PR1qjGDHShwOp4&#10;P8wgjqUxo3OfdzwDpukBZkhR9YsZoQ8OScEzNGYM5daNxozRjgj64xm0TaQxYx8z5Aa7YptIUfWK&#10;GcrWeWSRkaN5huYZYBwAM3gizJABEdo2UeJGXBk3omCGFFW/mAHOXcEz/GhvR0H7M26Mh9G2yeP6&#10;M2Rci8YMBTNwi/TANpGi6hUzGO49km2yDdHrdoa2mMEdtLD0aB/o2NSY8aiYEZCFrG2TPdsEYg0O&#10;MAP2KIS7uF/MCCG4i2OGb++FeWnM0DxDhh735s8A3qv3TQ5j2pmMV9raJp4UVa+Y4XkIYOQDjaI9&#10;zLCtLjSUaaKhBOtrovG4RENGVGnjRDVOZOCZAhpSVL2ChmOjdwVBgzHYQgGI105Q7QR9SidoICPj&#10;NGaomCEDCBXMkKLqFzMcPFyFmOHZTAd16c1W5BC4dDzZxkkgoxs1ZqiYIQNB+YFbHmeJfh/Ai+MP&#10;U4T8sBQEHbt7TMF14Ik+TfGsD9ziURvucRfKpkYPHq9s3eluFjjEjLe0VCubPt3NZOiZUDY17Ox4&#10;Zes2aDw33DtOoZVNKxtw3F1kU+OVjlU25lgiutlj1l4EgTgPYXsQAM3p1C2bgXmv91bgUYtJ3Cz5&#10;/RYJpLifQN9n0ePBWCaDYATiqQEwRythgKdfyesDF1rsen2EEjoOP69z+460VkL23O65wBNbOxxP&#10;jag4Vgk9G1w9XAkPDIpOCUOI49BIqG/2IYtVHDuA7bWDbXp+TkhYtv0dVfIiV9jE/+QJ0ztueset&#10;r+ONgbS6tSdM8YTBDXGHmPFE2/SRB245vuMW0uq2dW3o0B4d2vMEoT3SeaIxQ8WMG3bp/afZpd/y&#10;DDfkwZsaM/Qu/ZPuuEkfmMYMFTNu2KX3n2aX3g3g9lviGYHr7IUDOh4SIrx7xbvLy6PvXoErfm+9&#10;1Y/DsL575X73KATSZ/lfAQ26JRtuHafYBnFDOl5rrn6HtHqP++nfAAAA//8DAFBLAwQUAAYACAAA&#10;ACEAyPL8Zd8AAAAJAQAADwAAAGRycy9kb3ducmV2LnhtbEyPQUvDQBSE74L/YXmCN7tJjEFjNqUU&#10;9VQEW6H09pp9TUKzuyG7TdJ/7/Okx2GGmW+K5Ww6MdLgW2cVxIsIBNnK6dbWCr537w/PIHxAq7Fz&#10;lhRcycOyvL0pMNdusl80bkMtuMT6HBU0IfS5lL5qyKBfuJ4seyc3GAwsh1rqAScuN51MoiiTBlvL&#10;Cw32tG6oOm8vRsHHhNPqMX4bN+fT+nrYPX3uNzEpdX83r15BBJrDXxh+8RkdSmY6uovVXnSs0zTm&#10;qILkBQT7WZzwt6OCNIsykGUh/z8ofwAAAP//AwBQSwECLQAUAAYACAAAACEAtoM4kv4AAADhAQAA&#10;EwAAAAAAAAAAAAAAAAAAAAAAW0NvbnRlbnRfVHlwZXNdLnhtbFBLAQItABQABgAIAAAAIQA4/SH/&#10;1gAAAJQBAAALAAAAAAAAAAAAAAAAAC8BAABfcmVscy8ucmVsc1BLAQItABQABgAIAAAAIQB6MSwg&#10;hAgAAA9eAAAOAAAAAAAAAAAAAAAAAC4CAABkcnMvZTJvRG9jLnhtbFBLAQItABQABgAIAAAAIQDI&#10;8vxl3wAAAAkBAAAPAAAAAAAAAAAAAAAAAN4KAABkcnMvZG93bnJldi54bWxQSwUGAAAAAAQABADz&#10;AAAA6gsAAAAA&#10;">
                <v:line id="Line 138" o:spid="_x0000_s1163" style="position:absolute;visibility:visible;mso-wrap-style:square" from="2792,13452" to="2792,16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39" o:spid="_x0000_s1164" style="position:absolute;visibility:visible;mso-wrap-style:square" from="2792,16837" to="6194,16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shape id="Freeform 140" o:spid="_x0000_s1165" style="position:absolute;left:3017;top:13784;width:2377;height:3223;visibility:visible;mso-wrap-style:square;v-text-anchor:top" coordsize="2377,3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82gcUA&#10;AADbAAAADwAAAGRycy9kb3ducmV2LnhtbESPT2vCQBTE7wW/w/IEb3WjQinRVUQRhPZS/xC9PbLP&#10;bDT7Ns2uMX77bqHQ4zDzm2Fmi85WoqXGl44VjIYJCOLc6ZILBYf95vUdhA/IGivHpOBJHhbz3ssM&#10;U+0e/EXtLhQilrBPUYEJoU6l9Lkhi37oauLoXVxjMUTZFFI3+IjltpLjJHmTFkuOCwZrWhnKb7u7&#10;VTDJnuPPzHxMrtv2e23P2XG/PlVKDfrdcgoiUBf+w3/0VkduBL9f4g+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jzaBxQAAANsAAAAPAAAAAAAAAAAAAAAAAJgCAABkcnMv&#10;ZG93bnJldi54bWxQSwUGAAAAAAQABAD1AAAAigMAAAAA&#10;" path="m2377,l,3223e" filled="f">
                  <v:path arrowok="t" o:connecttype="custom" o:connectlocs="2377,0;0,3223" o:connectangles="0,0"/>
                </v:shape>
                <v:line id="Line 141" o:spid="_x0000_s1166" style="position:absolute;visibility:visible;mso-wrap-style:square" from="2746,15379" to="2859,15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42" o:spid="_x0000_s1167" style="position:absolute;visibility:visible;mso-wrap-style:square" from="2756,14715" to="2869,14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43" o:spid="_x0000_s1168" style="position:absolute;visibility:visible;mso-wrap-style:square" from="2743,14116" to="2856,14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shape id="Text Box 144" o:spid="_x0000_s1169" type="#_x0000_t202" style="position:absolute;left:3758;top:1686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AD4906" w:rsidRDefault="00AD4906" w:rsidP="00AD4906">
                        <w:pPr>
                          <w:rPr>
                            <w:sz w:val="28"/>
                            <w:lang w:val="en-US"/>
                          </w:rPr>
                        </w:pPr>
                        <w:r>
                          <w:rPr>
                            <w:sz w:val="28"/>
                            <w:lang w:val="en-US"/>
                          </w:rPr>
                          <w:t>700</w:t>
                        </w:r>
                      </w:p>
                    </w:txbxContent>
                  </v:textbox>
                </v:shape>
                <v:shape id="Text Box 145" o:spid="_x0000_s1170" type="#_x0000_t202" style="position:absolute;left:4287;top:16860;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AD4906" w:rsidRDefault="00AD4906" w:rsidP="00AD4906">
                        <w:pPr>
                          <w:rPr>
                            <w:sz w:val="28"/>
                            <w:lang w:val="en-US"/>
                          </w:rPr>
                        </w:pPr>
                        <w:r>
                          <w:rPr>
                            <w:sz w:val="28"/>
                            <w:lang w:val="en-US"/>
                          </w:rPr>
                          <w:t>800</w:t>
                        </w:r>
                      </w:p>
                    </w:txbxContent>
                  </v:textbox>
                </v:shape>
                <v:shape id="Text Box 146" o:spid="_x0000_s1171" type="#_x0000_t202" style="position:absolute;left:4861;top:16860;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AD4906" w:rsidRDefault="00AD4906" w:rsidP="00AD4906">
                        <w:pPr>
                          <w:rPr>
                            <w:sz w:val="28"/>
                            <w:lang w:val="en-US"/>
                          </w:rPr>
                        </w:pPr>
                        <w:r>
                          <w:rPr>
                            <w:sz w:val="28"/>
                            <w:lang w:val="en-US"/>
                          </w:rPr>
                          <w:t>900</w:t>
                        </w:r>
                      </w:p>
                    </w:txbxContent>
                  </v:textbox>
                </v:shape>
                <v:shape id="Text Box 147" o:spid="_x0000_s1172" type="#_x0000_t202" style="position:absolute;left:2126;top:13901;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AD4906" w:rsidRDefault="00AD4906" w:rsidP="00AD4906">
                        <w:pPr>
                          <w:rPr>
                            <w:sz w:val="28"/>
                            <w:lang w:val="en-US"/>
                          </w:rPr>
                        </w:pPr>
                        <w:r>
                          <w:rPr>
                            <w:sz w:val="28"/>
                            <w:lang w:val="en-US"/>
                          </w:rPr>
                          <w:t>170</w:t>
                        </w:r>
                      </w:p>
                    </w:txbxContent>
                  </v:textbox>
                </v:shape>
                <v:shape id="Text Box 148" o:spid="_x0000_s1173" type="#_x0000_t202" style="position:absolute;left:2471;top:16699;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AD4906" w:rsidRDefault="00AD4906" w:rsidP="00AD4906">
                        <w:pPr>
                          <w:rPr>
                            <w:sz w:val="28"/>
                            <w:lang w:val="en-US"/>
                          </w:rPr>
                        </w:pPr>
                        <w:r>
                          <w:rPr>
                            <w:sz w:val="28"/>
                            <w:lang w:val="en-US"/>
                          </w:rPr>
                          <w:t>0</w:t>
                        </w:r>
                      </w:p>
                    </w:txbxContent>
                  </v:textbox>
                </v:shape>
                <v:shape id="Text Box 149" o:spid="_x0000_s1174" type="#_x0000_t202" style="position:absolute;left:4379;top:13315;width:85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AD4906" w:rsidRDefault="00AD4906" w:rsidP="00AD4906">
                        <w:pPr>
                          <w:rPr>
                            <w:b/>
                            <w:i/>
                            <w:sz w:val="28"/>
                            <w:vertAlign w:val="subscript"/>
                            <w:lang w:val="en-US"/>
                          </w:rPr>
                        </w:pPr>
                        <w:r>
                          <w:rPr>
                            <w:b/>
                            <w:i/>
                            <w:sz w:val="28"/>
                            <w:lang w:val="en-US"/>
                          </w:rPr>
                          <w:t>MS</w:t>
                        </w:r>
                        <w:r>
                          <w:rPr>
                            <w:b/>
                            <w:i/>
                            <w:sz w:val="28"/>
                            <w:vertAlign w:val="subscript"/>
                            <w:lang w:val="en-US"/>
                          </w:rPr>
                          <w:t>1</w:t>
                        </w:r>
                      </w:p>
                    </w:txbxContent>
                  </v:textbox>
                </v:shape>
                <v:shape id="Text Box 150" o:spid="_x0000_s1175" type="#_x0000_t202" style="position:absolute;left:4884;top:13614;width:85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AD4906" w:rsidRDefault="00AD4906" w:rsidP="00AD4906">
                        <w:pPr>
                          <w:rPr>
                            <w:b/>
                            <w:i/>
                            <w:sz w:val="28"/>
                            <w:vertAlign w:val="subscript"/>
                            <w:lang w:val="en-US"/>
                          </w:rPr>
                        </w:pPr>
                        <w:r>
                          <w:rPr>
                            <w:b/>
                            <w:i/>
                            <w:sz w:val="28"/>
                            <w:lang w:val="en-US"/>
                          </w:rPr>
                          <w:t>S</w:t>
                        </w:r>
                      </w:p>
                    </w:txbxContent>
                  </v:textbox>
                </v:shape>
                <v:shape id="Text Box 151" o:spid="_x0000_s1176" type="#_x0000_t202" style="position:absolute;left:5541;top:16994;width:107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AD4906" w:rsidRDefault="00AD4906" w:rsidP="00AD4906">
                        <w:pPr>
                          <w:rPr>
                            <w:sz w:val="28"/>
                            <w:vertAlign w:val="subscript"/>
                            <w:lang w:val="en-US"/>
                          </w:rPr>
                        </w:pPr>
                        <w:r>
                          <w:rPr>
                            <w:sz w:val="28"/>
                            <w:lang w:val="en-US"/>
                          </w:rPr>
                          <w:t>CMM</w:t>
                        </w:r>
                      </w:p>
                    </w:txbxContent>
                  </v:textbox>
                </v:shape>
                <v:shape id="Text Box 152" o:spid="_x0000_s1177" type="#_x0000_t202" style="position:absolute;left:2139;top:14461;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AD4906" w:rsidRDefault="00AD4906" w:rsidP="00AD4906">
                        <w:pPr>
                          <w:rPr>
                            <w:sz w:val="28"/>
                            <w:lang w:val="en-US"/>
                          </w:rPr>
                        </w:pPr>
                        <w:r>
                          <w:rPr>
                            <w:sz w:val="28"/>
                            <w:lang w:val="en-US"/>
                          </w:rPr>
                          <w:t>120</w:t>
                        </w:r>
                      </w:p>
                    </w:txbxContent>
                  </v:textbox>
                </v:shape>
                <v:shape id="Text Box 153" o:spid="_x0000_s1178" type="#_x0000_t202" style="position:absolute;left:2230;top:15148;width:85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AD4906" w:rsidRDefault="00AD4906" w:rsidP="00AD4906">
                        <w:pPr>
                          <w:rPr>
                            <w:sz w:val="28"/>
                            <w:lang w:val="en-US"/>
                          </w:rPr>
                        </w:pPr>
                        <w:r>
                          <w:rPr>
                            <w:sz w:val="28"/>
                            <w:lang w:val="en-US"/>
                          </w:rPr>
                          <w:t>70</w:t>
                        </w:r>
                      </w:p>
                    </w:txbxContent>
                  </v:textbox>
                </v:shape>
                <v:line id="Line 154" o:spid="_x0000_s1179" style="position:absolute;visibility:visible;mso-wrap-style:square" from="2782,14131" to="6013,14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155" o:spid="_x0000_s1180" style="position:absolute;visibility:visible;mso-wrap-style:square" from="2792,14722" to="6023,14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56" o:spid="_x0000_s1181" style="position:absolute;visibility:visible;mso-wrap-style:square" from="2779,15386" to="6010,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157" o:spid="_x0000_s1182" style="position:absolute;visibility:visible;mso-wrap-style:square" from="4207,15409" to="4207,1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qnwsEAAADbAAAADwAAAGRycy9kb3ducmV2LnhtbERPTWvCQBC9F/wPywje6sYipaauUgTB&#10;g1aq0vOQHZPU7Gzc3cb4751DocfH+54ve9eojkKsPRuYjDNQxIW3NZcGTsf18xuomJAtNp7JwJ0i&#10;LBeDpznm1t/4i7pDKpWEcMzRQJVSm2sdi4ocxrFviYU7++AwCQyltgFvEu4a/ZJlr9phzdJQYUur&#10;iorL4ddJb1Fuw/X759Jvzrvt+srd7PO4N2Y07D/eQSXq07/4z72xBqYyV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qfCwQAAANsAAAAPAAAAAAAAAAAAAAAA&#10;AKECAABkcnMvZG93bnJldi54bWxQSwUGAAAAAAQABAD5AAAAjwMAAAAA&#10;">
                  <v:stroke dashstyle="dash"/>
                </v:line>
                <v:line id="Line 158" o:spid="_x0000_s1183" style="position:absolute;visibility:visible;mso-wrap-style:square" from="4713,14683" to="4713,16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YCWcIAAADbAAAADwAAAGRycy9kb3ducmV2LnhtbESPS4vCMBSF98L8h3AH3Gk6IqIdo8iA&#10;4MJRfDDrS3Ntq81NTWLt/HsjCC4P5/FxpvPWVKIh50vLCr76CQjizOqScwXHw7I3BuEDssbKMin4&#10;Jw/z2Udniqm2d95Rsw+5iCPsU1RQhFCnUvqsIIO+b2vi6J2sMxiidLnUDu9x3FRykCQjabDkSCiw&#10;pp+Cssv+ZiI3y9fu+ne+tKvT73p55WayOWyV6n62i28QgdrwDr/aK61gOIH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YCWcIAAADbAAAADwAAAAAAAAAAAAAA&#10;AAChAgAAZHJzL2Rvd25yZXYueG1sUEsFBgAAAAAEAAQA+QAAAJADAAAAAA==&#10;">
                  <v:stroke dashstyle="dash"/>
                </v:line>
                <v:line id="Line 159" o:spid="_x0000_s1184" style="position:absolute;visibility:visible;mso-wrap-style:square" from="5173,14131" to="5173,16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U9GcEAAADbAAAADwAAAGRycy9kb3ducmV2LnhtbERPTWvCQBC9F/wPywje6saCpaauUgTB&#10;g1aq0vOQHZPU7Gzc3cb4751DocfH+54ve9eojkKsPRuYjDNQxIW3NZcGTsf18xuomJAtNp7JwJ0i&#10;LBeDpznm1t/4i7pDKpWEcMzRQJVSm2sdi4ocxrFviYU7++AwCQyltgFvEu4a/ZJlr9phzdJQYUur&#10;iorL4ddJb1Fuw/X759Jvzrvt+srd7PO4N2Y07D/eQSXq07/4z72xBqayX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9T0ZwQAAANsAAAAPAAAAAAAAAAAAAAAA&#10;AKECAABkcnMvZG93bnJldi54bWxQSwUGAAAAAAQABAD5AAAAjwMAAAAA&#10;">
                  <v:stroke dashstyle="dash"/>
                </v:line>
                <v:shape id="Text Box 160" o:spid="_x0000_s1185" type="#_x0000_t202" style="position:absolute;left:5932;top:15148;width:85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AD4906" w:rsidRDefault="00AD4906" w:rsidP="00AD4906">
                        <w:pPr>
                          <w:rPr>
                            <w:b/>
                            <w:i/>
                            <w:sz w:val="28"/>
                            <w:vertAlign w:val="subscript"/>
                            <w:lang w:val="en-US"/>
                          </w:rPr>
                        </w:pPr>
                        <w:r>
                          <w:rPr>
                            <w:b/>
                            <w:i/>
                            <w:sz w:val="28"/>
                            <w:lang w:val="en-US"/>
                          </w:rPr>
                          <w:t>I</w:t>
                        </w:r>
                        <w:r>
                          <w:rPr>
                            <w:b/>
                            <w:i/>
                            <w:sz w:val="28"/>
                            <w:vertAlign w:val="subscript"/>
                            <w:lang w:val="en-US"/>
                          </w:rPr>
                          <w:t>3</w:t>
                        </w:r>
                      </w:p>
                    </w:txbxContent>
                  </v:textbox>
                </v:shape>
                <v:shape id="Text Box 161" o:spid="_x0000_s1186" type="#_x0000_t202" style="position:absolute;left:5955;top:14480;width:85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AD4906" w:rsidRDefault="00AD4906" w:rsidP="00AD4906">
                        <w:pPr>
                          <w:rPr>
                            <w:b/>
                            <w:i/>
                            <w:sz w:val="28"/>
                            <w:vertAlign w:val="subscript"/>
                            <w:lang w:val="en-US"/>
                          </w:rPr>
                        </w:pPr>
                        <w:r>
                          <w:rPr>
                            <w:b/>
                            <w:i/>
                            <w:sz w:val="28"/>
                            <w:lang w:val="en-US"/>
                          </w:rPr>
                          <w:t>I</w:t>
                        </w:r>
                        <w:r>
                          <w:rPr>
                            <w:b/>
                            <w:i/>
                            <w:sz w:val="28"/>
                            <w:vertAlign w:val="subscript"/>
                            <w:lang w:val="en-US"/>
                          </w:rPr>
                          <w:t>1</w:t>
                        </w:r>
                      </w:p>
                    </w:txbxContent>
                  </v:textbox>
                </v:shape>
                <v:shape id="Text Box 162" o:spid="_x0000_s1187" type="#_x0000_t202" style="position:absolute;left:5932;top:13870;width:850;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AD4906" w:rsidRDefault="00AD4906" w:rsidP="00AD4906">
                        <w:pPr>
                          <w:rPr>
                            <w:b/>
                            <w:i/>
                            <w:sz w:val="28"/>
                            <w:vertAlign w:val="subscript"/>
                            <w:lang w:val="en-US"/>
                          </w:rPr>
                        </w:pPr>
                        <w:r>
                          <w:rPr>
                            <w:b/>
                            <w:i/>
                            <w:sz w:val="28"/>
                            <w:lang w:val="en-US"/>
                          </w:rPr>
                          <w:t>I</w:t>
                        </w:r>
                        <w:r>
                          <w:rPr>
                            <w:b/>
                            <w:i/>
                            <w:sz w:val="28"/>
                            <w:vertAlign w:val="subscript"/>
                            <w:lang w:val="en-US"/>
                          </w:rPr>
                          <w:t>2</w:t>
                        </w:r>
                      </w:p>
                    </w:txbxContent>
                  </v:textbox>
                </v:shape>
                <v:shape id="Text Box 163" o:spid="_x0000_s1188" type="#_x0000_t202" style="position:absolute;left:3702;top:17324;width:2552;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AD4906" w:rsidRDefault="00AD4906" w:rsidP="00AD4906">
                        <w:pPr>
                          <w:rPr>
                            <w:sz w:val="28"/>
                            <w:vertAlign w:val="subscript"/>
                          </w:rPr>
                        </w:pPr>
                        <w:r>
                          <w:rPr>
                            <w:sz w:val="28"/>
                            <w:lang w:val="en-US"/>
                          </w:rPr>
                          <w:t>1</w:t>
                        </w:r>
                        <w:r>
                          <w:rPr>
                            <w:sz w:val="28"/>
                          </w:rPr>
                          <w:t>1</w:t>
                        </w:r>
                        <w:r>
                          <w:rPr>
                            <w:sz w:val="28"/>
                            <w:lang w:val="en-US"/>
                          </w:rPr>
                          <w:t>.6.</w:t>
                        </w:r>
                        <w:r>
                          <w:rPr>
                            <w:sz w:val="28"/>
                          </w:rPr>
                          <w:t xml:space="preserve"> расм.</w:t>
                        </w:r>
                      </w:p>
                    </w:txbxContent>
                  </v:textbox>
                </v:shape>
              </v:group>
            </w:pict>
          </mc:Fallback>
        </mc:AlternateContent>
      </w: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b/>
          <w:snapToGrid w:val="0"/>
          <w:sz w:val="28"/>
        </w:rPr>
      </w:pPr>
    </w:p>
    <w:p w:rsidR="00AD4906" w:rsidRDefault="00AD4906" w:rsidP="00AD4906">
      <w:pPr>
        <w:ind w:right="-1" w:firstLine="851"/>
        <w:jc w:val="both"/>
        <w:rPr>
          <w:rFonts w:ascii="Virtec Times New Roman Uz" w:hAnsi="Virtec Times New Roman Uz"/>
          <w:b/>
          <w:snapToGrid w:val="0"/>
          <w:sz w:val="28"/>
        </w:rPr>
      </w:pPr>
    </w:p>
    <w:p w:rsidR="00AD4906" w:rsidRDefault="00AD4906" w:rsidP="00AD4906">
      <w:pPr>
        <w:ind w:right="-1" w:firstLine="851"/>
        <w:jc w:val="both"/>
        <w:rPr>
          <w:rFonts w:ascii="Virtec Times New Roman Uz" w:hAnsi="Virtec Times New Roman Uz"/>
          <w:b/>
          <w:snapToGrid w:val="0"/>
          <w:sz w:val="28"/>
        </w:rPr>
      </w:pPr>
    </w:p>
    <w:p w:rsidR="00AD4906" w:rsidRDefault="00AD4906" w:rsidP="00AD4906">
      <w:pPr>
        <w:ind w:right="-1" w:firstLine="851"/>
        <w:jc w:val="both"/>
        <w:rPr>
          <w:rFonts w:ascii="Virtec Times New Roman Uz" w:hAnsi="Virtec Times New Roman Uz"/>
          <w:b/>
          <w:snapToGrid w:val="0"/>
          <w:sz w:val="28"/>
        </w:rPr>
      </w:pPr>
    </w:p>
    <w:p w:rsidR="00AD4906" w:rsidRDefault="00AD4906" w:rsidP="00AD4906">
      <w:pPr>
        <w:ind w:right="-1" w:firstLine="851"/>
        <w:jc w:val="both"/>
        <w:rPr>
          <w:rFonts w:ascii="Virtec Times New Roman Uz" w:hAnsi="Virtec Times New Roman Uz"/>
          <w:b/>
          <w:snapToGrid w:val="0"/>
          <w:sz w:val="28"/>
        </w:rPr>
      </w:pP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b/>
          <w:snapToGrid w:val="0"/>
          <w:sz w:val="28"/>
        </w:rPr>
        <w:t>6 машгулот</w:t>
      </w:r>
      <w:r>
        <w:rPr>
          <w:rFonts w:ascii="Virtec Times New Roman Uz" w:hAnsi="Virtec Times New Roman Uz"/>
          <w:snapToGrid w:val="0"/>
          <w:sz w:val="28"/>
        </w:rPr>
        <w:t>. Пулга талаб (М</w:t>
      </w:r>
      <w:r>
        <w:rPr>
          <w:rFonts w:ascii="Virtec Times New Roman Uz" w:hAnsi="Virtec Times New Roman Uz"/>
          <w:snapToGrid w:val="0"/>
          <w:sz w:val="28"/>
          <w:lang w:val="en-US"/>
        </w:rPr>
        <w:t>d</w:t>
      </w:r>
      <w:r>
        <w:rPr>
          <w:rFonts w:ascii="Virtec Times New Roman Uz" w:hAnsi="Virtec Times New Roman Uz"/>
          <w:snapToGrid w:val="0"/>
          <w:sz w:val="28"/>
        </w:rPr>
        <w:t>) микдори ЯММ микдоридан (</w:t>
      </w:r>
      <w:r>
        <w:rPr>
          <w:rFonts w:ascii="Virtec Times New Roman Uz" w:hAnsi="Virtec Times New Roman Uz"/>
          <w:snapToGrid w:val="0"/>
          <w:sz w:val="28"/>
          <w:lang w:val="en-US"/>
        </w:rPr>
        <w:t>GNP</w:t>
      </w:r>
      <w:r>
        <w:rPr>
          <w:rFonts w:ascii="Virtec Times New Roman Uz" w:hAnsi="Virtec Times New Roman Uz"/>
          <w:snapToGrid w:val="0"/>
          <w:sz w:val="28"/>
        </w:rPr>
        <w:t>) ва процент ставка даражасидан (</w:t>
      </w:r>
      <w:r>
        <w:rPr>
          <w:rFonts w:ascii="Virtec Times New Roman Uz" w:hAnsi="Virtec Times New Roman Uz"/>
          <w:snapToGrid w:val="0"/>
          <w:sz w:val="28"/>
          <w:lang w:val="en-US"/>
        </w:rPr>
        <w:t>i</w:t>
      </w:r>
      <w:r>
        <w:rPr>
          <w:rFonts w:ascii="Virtec Times New Roman Uz" w:hAnsi="Virtec Times New Roman Uz"/>
          <w:snapToGrid w:val="0"/>
          <w:sz w:val="28"/>
        </w:rPr>
        <w:t>) куйидагича богликда деб фараз киламиз:</w:t>
      </w:r>
    </w:p>
    <w:p w:rsidR="00AD4906" w:rsidRDefault="00AD4906" w:rsidP="00AD4906">
      <w:pPr>
        <w:ind w:right="-1" w:firstLine="851"/>
        <w:jc w:val="both"/>
        <w:rPr>
          <w:rFonts w:ascii="Virtec Times New Roman Uz" w:hAnsi="Virtec Times New Roman Uz"/>
          <w:snapToGrid w:val="0"/>
          <w:sz w:val="28"/>
          <w:lang w:val="en-US"/>
        </w:rPr>
      </w:pPr>
      <w:r>
        <w:rPr>
          <w:rFonts w:ascii="Virtec Times New Roman Uz" w:hAnsi="Virtec Times New Roman Uz"/>
          <w:b/>
          <w:i/>
          <w:snapToGrid w:val="0"/>
          <w:sz w:val="28"/>
          <w:lang w:val="en-US"/>
        </w:rPr>
        <w:t xml:space="preserve">Мd = 0,4 </w:t>
      </w:r>
      <w:r>
        <w:rPr>
          <w:rFonts w:ascii="Virtec Times New Roman Uz" w:hAnsi="Virtec Times New Roman Uz"/>
          <w:b/>
          <w:i/>
          <w:snapToGrid w:val="0"/>
          <w:sz w:val="28"/>
          <w:lang w:val="en-US"/>
        </w:rPr>
        <w:sym w:font="Symbol" w:char="F0D7"/>
      </w:r>
      <w:r>
        <w:rPr>
          <w:rFonts w:ascii="Virtec Times New Roman Uz" w:hAnsi="Virtec Times New Roman Uz"/>
          <w:b/>
          <w:i/>
          <w:snapToGrid w:val="0"/>
          <w:sz w:val="28"/>
          <w:lang w:val="en-US"/>
        </w:rPr>
        <w:t xml:space="preserve"> GNP - 2i  </w:t>
      </w:r>
      <w:r>
        <w:rPr>
          <w:rFonts w:ascii="Virtec Times New Roman Uz" w:hAnsi="Virtec Times New Roman Uz"/>
          <w:b/>
          <w:i/>
          <w:snapToGrid w:val="0"/>
          <w:sz w:val="28"/>
          <w:lang w:val="en-US"/>
        </w:rPr>
        <w:tab/>
      </w:r>
      <w:r>
        <w:rPr>
          <w:rFonts w:ascii="Virtec Times New Roman Uz" w:hAnsi="Virtec Times New Roman Uz"/>
          <w:b/>
          <w:i/>
          <w:snapToGrid w:val="0"/>
          <w:sz w:val="28"/>
          <w:lang w:val="en-US"/>
        </w:rPr>
        <w:tab/>
      </w:r>
      <w:r>
        <w:rPr>
          <w:rFonts w:ascii="Virtec Times New Roman Uz" w:hAnsi="Virtec Times New Roman Uz"/>
          <w:snapToGrid w:val="0"/>
          <w:sz w:val="28"/>
          <w:lang w:val="en-US"/>
        </w:rPr>
        <w:t>(Мd ва GNP млрд.сўм; i-%)</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а) Агар </w:t>
      </w:r>
      <w:r>
        <w:rPr>
          <w:rFonts w:ascii="Virtec Times New Roman Uz" w:hAnsi="Virtec Times New Roman Uz"/>
          <w:snapToGrid w:val="0"/>
          <w:sz w:val="28"/>
          <w:lang w:val="en-US"/>
        </w:rPr>
        <w:t>GNP</w:t>
      </w:r>
      <w:r>
        <w:rPr>
          <w:rFonts w:ascii="Virtec Times New Roman Uz" w:hAnsi="Virtec Times New Roman Uz"/>
          <w:snapToGrid w:val="0"/>
          <w:sz w:val="28"/>
        </w:rPr>
        <w:t>=100 млрд.сўм,</w:t>
      </w:r>
      <w:r>
        <w:rPr>
          <w:rFonts w:ascii="Virtec Times New Roman Uz" w:hAnsi="Virtec Times New Roman Uz"/>
          <w:snapToGrid w:val="0"/>
          <w:sz w:val="28"/>
          <w:lang w:val="en-US"/>
        </w:rPr>
        <w:t>i</w:t>
      </w:r>
      <w:r>
        <w:rPr>
          <w:rFonts w:ascii="Virtec Times New Roman Uz" w:hAnsi="Virtec Times New Roman Uz"/>
          <w:snapToGrid w:val="0"/>
          <w:sz w:val="28"/>
        </w:rPr>
        <w:t>=8% бўлса, пулга талаб нимага тенг?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б) Агар М</w:t>
      </w:r>
      <w:r>
        <w:rPr>
          <w:rFonts w:ascii="Virtec Times New Roman Uz" w:hAnsi="Virtec Times New Roman Uz"/>
          <w:snapToGrid w:val="0"/>
          <w:sz w:val="28"/>
          <w:lang w:val="en-US"/>
        </w:rPr>
        <w:t>d</w:t>
      </w:r>
      <w:r>
        <w:rPr>
          <w:rFonts w:ascii="Virtec Times New Roman Uz" w:hAnsi="Virtec Times New Roman Uz"/>
          <w:snapToGrid w:val="0"/>
          <w:sz w:val="28"/>
        </w:rPr>
        <w:t>=М</w:t>
      </w:r>
      <w:r>
        <w:rPr>
          <w:rFonts w:ascii="Virtec Times New Roman Uz" w:hAnsi="Virtec Times New Roman Uz"/>
          <w:snapToGrid w:val="0"/>
          <w:sz w:val="28"/>
          <w:lang w:val="en-US"/>
        </w:rPr>
        <w:t>s</w:t>
      </w:r>
      <w:r>
        <w:rPr>
          <w:rFonts w:ascii="Virtec Times New Roman Uz" w:hAnsi="Virtec Times New Roman Uz"/>
          <w:snapToGrid w:val="0"/>
          <w:sz w:val="28"/>
        </w:rPr>
        <w:t xml:space="preserve"> ( пул таклифи) га ЯММ = 100 млрд. сўм бўлса, пул муомаласи тезлиги нимага тенг?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в) Фараз киламиз, пул таклифи 24 дан 30 млрд. сўмга ошди. Бунинг натижасида ЯММ 110 млрд.сўмгача ошди, прцент ставка эса 7% гача камайди. Пулга талаб микдорини аникланг ва М</w:t>
      </w:r>
      <w:r>
        <w:rPr>
          <w:rFonts w:ascii="Virtec Times New Roman Uz" w:hAnsi="Virtec Times New Roman Uz"/>
          <w:snapToGrid w:val="0"/>
          <w:sz w:val="28"/>
          <w:lang w:val="en-US"/>
        </w:rPr>
        <w:t>d</w:t>
      </w:r>
      <w:r>
        <w:rPr>
          <w:rFonts w:ascii="Virtec Times New Roman Uz" w:hAnsi="Virtec Times New Roman Uz"/>
          <w:snapToGrid w:val="0"/>
          <w:sz w:val="28"/>
        </w:rPr>
        <w:t>=М</w:t>
      </w:r>
      <w:r>
        <w:rPr>
          <w:rFonts w:ascii="Virtec Times New Roman Uz" w:hAnsi="Virtec Times New Roman Uz"/>
          <w:snapToGrid w:val="0"/>
          <w:sz w:val="28"/>
          <w:lang w:val="en-US"/>
        </w:rPr>
        <w:t>s</w:t>
      </w:r>
      <w:r>
        <w:rPr>
          <w:rFonts w:ascii="Virtec Times New Roman Uz" w:hAnsi="Virtec Times New Roman Uz"/>
          <w:snapToGrid w:val="0"/>
          <w:sz w:val="28"/>
        </w:rPr>
        <w:t xml:space="preserve"> тенглик сакланиб колганлигини текширинг.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г) ЯММ рагбатлантирувчи фискал сиёсат натижасида 115 млрд. сўмгача ошди, процет ставка эса 8 % гача ошди. М</w:t>
      </w:r>
      <w:r>
        <w:rPr>
          <w:rFonts w:ascii="Virtec Times New Roman Uz" w:hAnsi="Virtec Times New Roman Uz"/>
          <w:snapToGrid w:val="0"/>
          <w:sz w:val="28"/>
          <w:lang w:val="en-US"/>
        </w:rPr>
        <w:t>d</w:t>
      </w:r>
      <w:r>
        <w:rPr>
          <w:rFonts w:ascii="Virtec Times New Roman Uz" w:hAnsi="Virtec Times New Roman Uz"/>
          <w:snapToGrid w:val="0"/>
          <w:sz w:val="28"/>
        </w:rPr>
        <w:t xml:space="preserve"> аввалгидай 30 млрд. сўм. Пулга талаб микдорини хисобланг ва пул бозорида мувозанат сакландими, аникланг.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д) г) пунктдаги шароитларда пул муомаласи тезлиги кандай ўзгаради? Топилган жавоб кейнсионистларнинг </w:t>
      </w:r>
      <w:r>
        <w:rPr>
          <w:rFonts w:ascii="Virtec Times New Roman Uz" w:hAnsi="Virtec Times New Roman Uz"/>
          <w:snapToGrid w:val="0"/>
          <w:sz w:val="28"/>
          <w:lang w:val="en-US"/>
        </w:rPr>
        <w:t>V</w:t>
      </w:r>
      <w:r>
        <w:rPr>
          <w:rFonts w:ascii="Virtec Times New Roman Uz" w:hAnsi="Virtec Times New Roman Uz"/>
          <w:snapToGrid w:val="0"/>
          <w:sz w:val="28"/>
        </w:rPr>
        <w:t>-ўзгарувчан микдор деган тасдикларига мос келадими?</w:t>
      </w: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b/>
          <w:snapToGrid w:val="0"/>
          <w:sz w:val="28"/>
        </w:rPr>
        <w:t>7 машгулот</w:t>
      </w:r>
      <w:r>
        <w:rPr>
          <w:rFonts w:ascii="Virtec Times New Roman Uz" w:hAnsi="Virtec Times New Roman Uz"/>
          <w:snapToGrid w:val="0"/>
          <w:sz w:val="28"/>
        </w:rPr>
        <w:t xml:space="preserve">. Монетаристлар концепцияси бўйича </w:t>
      </w:r>
      <w:r>
        <w:rPr>
          <w:rFonts w:ascii="Virtec Times New Roman Uz" w:hAnsi="Virtec Times New Roman Uz"/>
          <w:b/>
          <w:i/>
          <w:snapToGrid w:val="0"/>
          <w:sz w:val="28"/>
        </w:rPr>
        <w:t>М</w:t>
      </w:r>
      <w:r>
        <w:rPr>
          <w:rFonts w:ascii="Virtec Times New Roman Uz" w:hAnsi="Virtec Times New Roman Uz"/>
          <w:b/>
          <w:i/>
          <w:snapToGrid w:val="0"/>
          <w:sz w:val="28"/>
          <w:lang w:val="en-US"/>
        </w:rPr>
        <w:t>V</w:t>
      </w:r>
      <w:r>
        <w:rPr>
          <w:rFonts w:ascii="Virtec Times New Roman Uz" w:hAnsi="Virtec Times New Roman Uz"/>
          <w:b/>
          <w:i/>
          <w:snapToGrid w:val="0"/>
          <w:sz w:val="28"/>
        </w:rPr>
        <w:t>=</w:t>
      </w:r>
      <w:r>
        <w:rPr>
          <w:rFonts w:ascii="Virtec Times New Roman Uz" w:hAnsi="Virtec Times New Roman Uz"/>
          <w:b/>
          <w:i/>
          <w:snapToGrid w:val="0"/>
          <w:sz w:val="28"/>
          <w:lang w:val="en-US"/>
        </w:rPr>
        <w:t>PQ</w:t>
      </w:r>
      <w:r>
        <w:rPr>
          <w:rFonts w:ascii="Virtec Times New Roman Uz" w:hAnsi="Virtec Times New Roman Uz"/>
          <w:b/>
          <w:i/>
          <w:snapToGrid w:val="0"/>
          <w:sz w:val="28"/>
        </w:rPr>
        <w:t xml:space="preserve"> </w:t>
      </w:r>
      <w:r>
        <w:rPr>
          <w:rFonts w:ascii="Virtec Times New Roman Uz" w:hAnsi="Virtec Times New Roman Uz"/>
          <w:snapToGrid w:val="0"/>
          <w:sz w:val="28"/>
        </w:rPr>
        <w:t xml:space="preserve">(бунда М-муомаладаги пул микдори, </w:t>
      </w:r>
      <w:r>
        <w:rPr>
          <w:rFonts w:ascii="Virtec Times New Roman Uz" w:hAnsi="Virtec Times New Roman Uz"/>
          <w:snapToGrid w:val="0"/>
          <w:sz w:val="28"/>
          <w:lang w:val="en-US"/>
        </w:rPr>
        <w:t>V</w:t>
      </w:r>
      <w:r>
        <w:rPr>
          <w:rFonts w:ascii="Virtec Times New Roman Uz" w:hAnsi="Virtec Times New Roman Uz"/>
          <w:snapToGrid w:val="0"/>
          <w:sz w:val="28"/>
        </w:rPr>
        <w:t xml:space="preserve">-пул муомаласи тезлиги; </w:t>
      </w:r>
      <w:r>
        <w:rPr>
          <w:rFonts w:ascii="Virtec Times New Roman Uz" w:hAnsi="Virtec Times New Roman Uz"/>
          <w:snapToGrid w:val="0"/>
          <w:sz w:val="28"/>
          <w:lang w:val="en-US"/>
        </w:rPr>
        <w:t>Q</w:t>
      </w:r>
      <w:r>
        <w:rPr>
          <w:rFonts w:ascii="Virtec Times New Roman Uz" w:hAnsi="Virtec Times New Roman Uz"/>
          <w:snapToGrid w:val="0"/>
          <w:sz w:val="28"/>
        </w:rPr>
        <w:t xml:space="preserve">-товар ва хизматларнинг жисмоний хажми; </w:t>
      </w:r>
      <w:r>
        <w:rPr>
          <w:rFonts w:ascii="Virtec Times New Roman Uz" w:hAnsi="Virtec Times New Roman Uz"/>
          <w:snapToGrid w:val="0"/>
          <w:sz w:val="28"/>
          <w:lang w:val="en-US"/>
        </w:rPr>
        <w:t>P</w:t>
      </w:r>
      <w:r>
        <w:rPr>
          <w:rFonts w:ascii="Virtec Times New Roman Uz" w:hAnsi="Virtec Times New Roman Uz"/>
          <w:snapToGrid w:val="0"/>
          <w:sz w:val="28"/>
        </w:rPr>
        <w:t>-нарх даражаси) ва пул муомаласи тезлиги ўзгармас бўлиб, 4га тенг. 11.4. жадвалдаги маълумотлардан фойдаланиб куйидаги топширикларни бажаринг.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Хамма хисоблар монетаристлар концепциясига асосланиши керак.</w:t>
      </w:r>
    </w:p>
    <w:p w:rsidR="00AD4906" w:rsidRDefault="00AD4906" w:rsidP="00AD4906">
      <w:pPr>
        <w:ind w:right="-1" w:firstLine="851"/>
        <w:jc w:val="right"/>
        <w:rPr>
          <w:rFonts w:ascii="Virtec Times New Roman Uz" w:hAnsi="Virtec Times New Roman Uz"/>
          <w:snapToGrid w:val="0"/>
          <w:sz w:val="28"/>
        </w:rPr>
      </w:pPr>
      <w:r>
        <w:rPr>
          <w:rFonts w:ascii="Virtec Times New Roman Uz" w:hAnsi="Virtec Times New Roman Uz"/>
          <w:snapToGrid w:val="0"/>
          <w:sz w:val="28"/>
        </w:rPr>
        <w:t>11.4. жадвал.</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6"/>
        <w:gridCol w:w="1347"/>
        <w:gridCol w:w="1346"/>
        <w:gridCol w:w="1631"/>
      </w:tblGrid>
      <w:tr w:rsidR="00AD4906" w:rsidTr="00601AEF">
        <w:tblPrEx>
          <w:tblCellMar>
            <w:top w:w="0" w:type="dxa"/>
            <w:bottom w:w="0" w:type="dxa"/>
          </w:tblCellMar>
        </w:tblPrEx>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Р (сўм)</w:t>
            </w:r>
          </w:p>
        </w:tc>
        <w:tc>
          <w:tcPr>
            <w:tcW w:w="1347"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lang w:val="en-US"/>
              </w:rPr>
              <w:t>Q</w:t>
            </w:r>
            <w:r>
              <w:rPr>
                <w:rFonts w:ascii="Virtec Times New Roman Uz" w:hAnsi="Virtec Times New Roman Uz"/>
                <w:snapToGrid w:val="0"/>
                <w:sz w:val="28"/>
              </w:rPr>
              <w:t xml:space="preserve"> (сўм)</w:t>
            </w:r>
          </w:p>
        </w:tc>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lang w:val="en-US"/>
              </w:rPr>
              <w:t>PQ</w:t>
            </w:r>
            <w:r>
              <w:rPr>
                <w:rFonts w:ascii="Virtec Times New Roman Uz" w:hAnsi="Virtec Times New Roman Uz"/>
                <w:snapToGrid w:val="0"/>
                <w:sz w:val="28"/>
              </w:rPr>
              <w:t xml:space="preserve"> (сўм)</w:t>
            </w:r>
          </w:p>
        </w:tc>
        <w:tc>
          <w:tcPr>
            <w:tcW w:w="1631"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lang w:val="en-US"/>
              </w:rPr>
              <w:t>MV</w:t>
            </w:r>
            <w:r>
              <w:rPr>
                <w:rFonts w:ascii="Virtec Times New Roman Uz" w:hAnsi="Virtec Times New Roman Uz"/>
                <w:snapToGrid w:val="0"/>
                <w:sz w:val="28"/>
              </w:rPr>
              <w:t xml:space="preserve"> (сўм)</w:t>
            </w:r>
          </w:p>
        </w:tc>
      </w:tr>
      <w:tr w:rsidR="00AD4906" w:rsidTr="00601AEF">
        <w:tblPrEx>
          <w:tblCellMar>
            <w:top w:w="0" w:type="dxa"/>
            <w:bottom w:w="0" w:type="dxa"/>
          </w:tblCellMar>
        </w:tblPrEx>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1,0</w:t>
            </w:r>
          </w:p>
        </w:tc>
        <w:tc>
          <w:tcPr>
            <w:tcW w:w="1347"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100</w:t>
            </w:r>
          </w:p>
        </w:tc>
        <w:tc>
          <w:tcPr>
            <w:tcW w:w="1346" w:type="dxa"/>
            <w:vAlign w:val="center"/>
          </w:tcPr>
          <w:p w:rsidR="00AD4906" w:rsidRDefault="00AD4906" w:rsidP="00601AEF">
            <w:pPr>
              <w:ind w:right="-1"/>
              <w:jc w:val="center"/>
              <w:rPr>
                <w:rFonts w:ascii="Virtec Times New Roman Uz" w:hAnsi="Virtec Times New Roman Uz"/>
                <w:snapToGrid w:val="0"/>
                <w:sz w:val="28"/>
              </w:rPr>
            </w:pPr>
          </w:p>
        </w:tc>
        <w:tc>
          <w:tcPr>
            <w:tcW w:w="1631"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2,0</w:t>
            </w:r>
          </w:p>
        </w:tc>
        <w:tc>
          <w:tcPr>
            <w:tcW w:w="1347"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110</w:t>
            </w:r>
          </w:p>
        </w:tc>
        <w:tc>
          <w:tcPr>
            <w:tcW w:w="1346" w:type="dxa"/>
            <w:vAlign w:val="center"/>
          </w:tcPr>
          <w:p w:rsidR="00AD4906" w:rsidRDefault="00AD4906" w:rsidP="00601AEF">
            <w:pPr>
              <w:ind w:right="-1"/>
              <w:jc w:val="center"/>
              <w:rPr>
                <w:rFonts w:ascii="Virtec Times New Roman Uz" w:hAnsi="Virtec Times New Roman Uz"/>
                <w:snapToGrid w:val="0"/>
                <w:sz w:val="28"/>
              </w:rPr>
            </w:pPr>
          </w:p>
        </w:tc>
        <w:tc>
          <w:tcPr>
            <w:tcW w:w="1631"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3,0</w:t>
            </w:r>
          </w:p>
        </w:tc>
        <w:tc>
          <w:tcPr>
            <w:tcW w:w="1347"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120</w:t>
            </w:r>
          </w:p>
        </w:tc>
        <w:tc>
          <w:tcPr>
            <w:tcW w:w="1346" w:type="dxa"/>
            <w:vAlign w:val="center"/>
          </w:tcPr>
          <w:p w:rsidR="00AD4906" w:rsidRDefault="00AD4906" w:rsidP="00601AEF">
            <w:pPr>
              <w:ind w:right="-1"/>
              <w:jc w:val="center"/>
              <w:rPr>
                <w:rFonts w:ascii="Virtec Times New Roman Uz" w:hAnsi="Virtec Times New Roman Uz"/>
                <w:snapToGrid w:val="0"/>
                <w:sz w:val="28"/>
              </w:rPr>
            </w:pPr>
          </w:p>
        </w:tc>
        <w:tc>
          <w:tcPr>
            <w:tcW w:w="1631"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4,0</w:t>
            </w:r>
          </w:p>
        </w:tc>
        <w:tc>
          <w:tcPr>
            <w:tcW w:w="1347"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130</w:t>
            </w:r>
          </w:p>
        </w:tc>
        <w:tc>
          <w:tcPr>
            <w:tcW w:w="1346" w:type="dxa"/>
            <w:vAlign w:val="center"/>
          </w:tcPr>
          <w:p w:rsidR="00AD4906" w:rsidRDefault="00AD4906" w:rsidP="00601AEF">
            <w:pPr>
              <w:ind w:right="-1"/>
              <w:jc w:val="center"/>
              <w:rPr>
                <w:rFonts w:ascii="Virtec Times New Roman Uz" w:hAnsi="Virtec Times New Roman Uz"/>
                <w:snapToGrid w:val="0"/>
                <w:sz w:val="28"/>
              </w:rPr>
            </w:pPr>
          </w:p>
        </w:tc>
        <w:tc>
          <w:tcPr>
            <w:tcW w:w="1631"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5,0</w:t>
            </w:r>
          </w:p>
        </w:tc>
        <w:tc>
          <w:tcPr>
            <w:tcW w:w="1347"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140</w:t>
            </w:r>
          </w:p>
        </w:tc>
        <w:tc>
          <w:tcPr>
            <w:tcW w:w="1346" w:type="dxa"/>
            <w:vAlign w:val="center"/>
          </w:tcPr>
          <w:p w:rsidR="00AD4906" w:rsidRDefault="00AD4906" w:rsidP="00601AEF">
            <w:pPr>
              <w:ind w:right="-1"/>
              <w:jc w:val="center"/>
              <w:rPr>
                <w:rFonts w:ascii="Virtec Times New Roman Uz" w:hAnsi="Virtec Times New Roman Uz"/>
                <w:snapToGrid w:val="0"/>
                <w:sz w:val="28"/>
              </w:rPr>
            </w:pPr>
          </w:p>
        </w:tc>
        <w:tc>
          <w:tcPr>
            <w:tcW w:w="1631"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6,0</w:t>
            </w:r>
          </w:p>
        </w:tc>
        <w:tc>
          <w:tcPr>
            <w:tcW w:w="1347"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150</w:t>
            </w:r>
          </w:p>
        </w:tc>
        <w:tc>
          <w:tcPr>
            <w:tcW w:w="1346" w:type="dxa"/>
            <w:vAlign w:val="center"/>
          </w:tcPr>
          <w:p w:rsidR="00AD4906" w:rsidRDefault="00AD4906" w:rsidP="00601AEF">
            <w:pPr>
              <w:ind w:right="-1"/>
              <w:jc w:val="center"/>
              <w:rPr>
                <w:rFonts w:ascii="Virtec Times New Roman Uz" w:hAnsi="Virtec Times New Roman Uz"/>
                <w:snapToGrid w:val="0"/>
                <w:sz w:val="28"/>
              </w:rPr>
            </w:pPr>
          </w:p>
        </w:tc>
        <w:tc>
          <w:tcPr>
            <w:tcW w:w="1631" w:type="dxa"/>
            <w:vAlign w:val="center"/>
          </w:tcPr>
          <w:p w:rsidR="00AD4906" w:rsidRDefault="00AD4906" w:rsidP="00601AEF">
            <w:pPr>
              <w:ind w:right="-1"/>
              <w:jc w:val="center"/>
              <w:rPr>
                <w:rFonts w:ascii="Virtec Times New Roman Uz" w:hAnsi="Virtec Times New Roman Uz"/>
                <w:snapToGrid w:val="0"/>
                <w:sz w:val="28"/>
              </w:rPr>
            </w:pPr>
          </w:p>
        </w:tc>
      </w:tr>
      <w:tr w:rsidR="00AD4906" w:rsidTr="00601AEF">
        <w:tblPrEx>
          <w:tblCellMar>
            <w:top w:w="0" w:type="dxa"/>
            <w:bottom w:w="0" w:type="dxa"/>
          </w:tblCellMar>
        </w:tblPrEx>
        <w:tc>
          <w:tcPr>
            <w:tcW w:w="1346"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7,0</w:t>
            </w:r>
          </w:p>
        </w:tc>
        <w:tc>
          <w:tcPr>
            <w:tcW w:w="1347" w:type="dxa"/>
            <w:vAlign w:val="center"/>
          </w:tcPr>
          <w:p w:rsidR="00AD4906" w:rsidRDefault="00AD4906"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160</w:t>
            </w:r>
          </w:p>
        </w:tc>
        <w:tc>
          <w:tcPr>
            <w:tcW w:w="1346" w:type="dxa"/>
            <w:vAlign w:val="center"/>
          </w:tcPr>
          <w:p w:rsidR="00AD4906" w:rsidRDefault="00AD4906" w:rsidP="00601AEF">
            <w:pPr>
              <w:ind w:right="-1"/>
              <w:jc w:val="center"/>
              <w:rPr>
                <w:rFonts w:ascii="Virtec Times New Roman Uz" w:hAnsi="Virtec Times New Roman Uz"/>
                <w:snapToGrid w:val="0"/>
                <w:sz w:val="28"/>
              </w:rPr>
            </w:pPr>
          </w:p>
        </w:tc>
        <w:tc>
          <w:tcPr>
            <w:tcW w:w="1631" w:type="dxa"/>
            <w:vAlign w:val="center"/>
          </w:tcPr>
          <w:p w:rsidR="00AD4906" w:rsidRDefault="00AD4906" w:rsidP="00601AEF">
            <w:pPr>
              <w:ind w:right="-1"/>
              <w:jc w:val="center"/>
              <w:rPr>
                <w:rFonts w:ascii="Virtec Times New Roman Uz" w:hAnsi="Virtec Times New Roman Uz"/>
                <w:snapToGrid w:val="0"/>
                <w:sz w:val="28"/>
              </w:rPr>
            </w:pPr>
          </w:p>
        </w:tc>
      </w:tr>
    </w:tbl>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а) Хар бир нарх даражасида ишлаб чикаришнинг номинал хажмини хисобланг, жадвалга киритинг. </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lastRenderedPageBreak/>
        <w:t>б) Хар бир нарх даражасида М</w:t>
      </w:r>
      <w:r>
        <w:rPr>
          <w:rFonts w:ascii="Virtec Times New Roman Uz" w:hAnsi="Virtec Times New Roman Uz"/>
          <w:snapToGrid w:val="0"/>
          <w:sz w:val="28"/>
          <w:lang w:val="en-US"/>
        </w:rPr>
        <w:t>V</w:t>
      </w:r>
      <w:r>
        <w:rPr>
          <w:rFonts w:ascii="Virtec Times New Roman Uz" w:hAnsi="Virtec Times New Roman Uz"/>
          <w:snapToGrid w:val="0"/>
          <w:sz w:val="28"/>
        </w:rPr>
        <w:t xml:space="preserve"> микдорини хисобланг, жадвалга киритинг. Агар М=90 сўм бўлса, номинал ишлаб чикариш хажмининг, нархнинг ва махсулот жисмоний хажмининг мувозанат микдорларини аникланг.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в) Агар М=175 сўм бўлса, хар бир нарх даражасида М</w:t>
      </w:r>
      <w:r>
        <w:rPr>
          <w:rFonts w:ascii="Virtec Times New Roman Uz" w:hAnsi="Virtec Times New Roman Uz"/>
          <w:snapToGrid w:val="0"/>
          <w:sz w:val="28"/>
          <w:lang w:val="en-US"/>
        </w:rPr>
        <w:t>V</w:t>
      </w:r>
      <w:r>
        <w:rPr>
          <w:rFonts w:ascii="Virtec Times New Roman Uz" w:hAnsi="Virtec Times New Roman Uz"/>
          <w:snapToGrid w:val="0"/>
          <w:sz w:val="28"/>
        </w:rPr>
        <w:t xml:space="preserve"> микдорини, номинал ишлаб чикариш хажмининг, нархнинг ва махсулот жисмоний хажмининг мувозанат микдорларини аникланг.</w:t>
      </w: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b/>
          <w:snapToGrid w:val="0"/>
          <w:sz w:val="28"/>
        </w:rPr>
        <w:t>8 машгулот</w:t>
      </w:r>
      <w:r>
        <w:rPr>
          <w:rFonts w:ascii="Virtec Times New Roman Uz" w:hAnsi="Virtec Times New Roman Uz"/>
          <w:snapToGrid w:val="0"/>
          <w:sz w:val="28"/>
        </w:rPr>
        <w:t>.  11.7.  расмда жами таклиф (</w:t>
      </w:r>
      <w:r>
        <w:rPr>
          <w:rFonts w:ascii="Virtec Times New Roman Uz" w:hAnsi="Virtec Times New Roman Uz"/>
          <w:snapToGrid w:val="0"/>
          <w:sz w:val="28"/>
          <w:lang w:val="en-US"/>
        </w:rPr>
        <w:t>S</w:t>
      </w:r>
      <w:r>
        <w:rPr>
          <w:rFonts w:ascii="Virtec Times New Roman Uz" w:hAnsi="Virtec Times New Roman Uz"/>
          <w:snapToGrid w:val="0"/>
          <w:sz w:val="28"/>
          <w:vertAlign w:val="subscript"/>
        </w:rPr>
        <w:t>1</w:t>
      </w:r>
      <w:r>
        <w:rPr>
          <w:rFonts w:ascii="Virtec Times New Roman Uz" w:hAnsi="Virtec Times New Roman Uz"/>
          <w:snapToGrid w:val="0"/>
          <w:sz w:val="28"/>
        </w:rPr>
        <w:t xml:space="preserve">, </w:t>
      </w:r>
      <w:r>
        <w:rPr>
          <w:rFonts w:ascii="Virtec Times New Roman Uz" w:hAnsi="Virtec Times New Roman Uz"/>
          <w:snapToGrid w:val="0"/>
          <w:sz w:val="28"/>
          <w:lang w:val="en-US"/>
        </w:rPr>
        <w:t>S</w:t>
      </w:r>
      <w:r>
        <w:rPr>
          <w:rFonts w:ascii="Virtec Times New Roman Uz" w:hAnsi="Virtec Times New Roman Uz"/>
          <w:snapToGrid w:val="0"/>
          <w:sz w:val="28"/>
          <w:vertAlign w:val="subscript"/>
        </w:rPr>
        <w:t>2</w:t>
      </w:r>
      <w:r>
        <w:rPr>
          <w:rFonts w:ascii="Virtec Times New Roman Uz" w:hAnsi="Virtec Times New Roman Uz"/>
          <w:snapToGrid w:val="0"/>
          <w:sz w:val="28"/>
        </w:rPr>
        <w:t xml:space="preserve">, </w:t>
      </w:r>
      <w:r>
        <w:rPr>
          <w:rFonts w:ascii="Virtec Times New Roman Uz" w:hAnsi="Virtec Times New Roman Uz"/>
          <w:snapToGrid w:val="0"/>
          <w:sz w:val="28"/>
          <w:lang w:val="en-US"/>
        </w:rPr>
        <w:t>S</w:t>
      </w:r>
      <w:r>
        <w:rPr>
          <w:rFonts w:ascii="Virtec Times New Roman Uz" w:hAnsi="Virtec Times New Roman Uz"/>
          <w:snapToGrid w:val="0"/>
          <w:sz w:val="28"/>
          <w:vertAlign w:val="subscript"/>
        </w:rPr>
        <w:t>3</w:t>
      </w:r>
      <w:r>
        <w:rPr>
          <w:rFonts w:ascii="Virtec Times New Roman Uz" w:hAnsi="Virtec Times New Roman Uz"/>
          <w:snapToGrid w:val="0"/>
          <w:sz w:val="28"/>
        </w:rPr>
        <w:t>) ва жами талаб (Д</w:t>
      </w:r>
      <w:r>
        <w:rPr>
          <w:rFonts w:ascii="Virtec Times New Roman Uz" w:hAnsi="Virtec Times New Roman Uz"/>
          <w:snapToGrid w:val="0"/>
          <w:sz w:val="28"/>
          <w:vertAlign w:val="subscript"/>
        </w:rPr>
        <w:t>1</w:t>
      </w:r>
      <w:r>
        <w:rPr>
          <w:rFonts w:ascii="Virtec Times New Roman Uz" w:hAnsi="Virtec Times New Roman Uz"/>
          <w:snapToGrid w:val="0"/>
          <w:sz w:val="28"/>
        </w:rPr>
        <w:t>, Д</w:t>
      </w:r>
      <w:r>
        <w:rPr>
          <w:rFonts w:ascii="Virtec Times New Roman Uz" w:hAnsi="Virtec Times New Roman Uz"/>
          <w:snapToGrid w:val="0"/>
          <w:sz w:val="28"/>
          <w:vertAlign w:val="subscript"/>
        </w:rPr>
        <w:t>2</w:t>
      </w:r>
      <w:r>
        <w:rPr>
          <w:rFonts w:ascii="Virtec Times New Roman Uz" w:hAnsi="Virtec Times New Roman Uz"/>
          <w:snapToGrid w:val="0"/>
          <w:sz w:val="28"/>
        </w:rPr>
        <w:t>) эгри чизиклари берилган.</w:t>
      </w:r>
    </w:p>
    <w:p w:rsidR="00AD4906" w:rsidRDefault="00AD4906" w:rsidP="00AD4906">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а) Расмдаги жами таклиф эгри чизикларидан Хар бири кайси назарияга (кейсионистлар, монетаристлар ва неоклассиклар) тўгри келади?</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б) Агар жами талаб Д</w:t>
      </w:r>
      <w:r>
        <w:rPr>
          <w:rFonts w:ascii="Virtec Times New Roman Uz" w:hAnsi="Virtec Times New Roman Uz"/>
          <w:snapToGrid w:val="0"/>
          <w:sz w:val="28"/>
          <w:vertAlign w:val="subscript"/>
        </w:rPr>
        <w:t>1</w:t>
      </w:r>
      <w:r>
        <w:rPr>
          <w:rFonts w:ascii="Virtec Times New Roman Uz" w:hAnsi="Virtec Times New Roman Uz"/>
          <w:snapToGrid w:val="0"/>
          <w:sz w:val="28"/>
        </w:rPr>
        <w:t xml:space="preserve"> эгри чизик билан берилган бўлса, хамма жами таклиф эгри чизиклари учун умумий мувозанат ишлаб чикариш хажмини ва нарх даражасини аникланг.</w:t>
      </w: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0288" behindDoc="0" locked="0" layoutInCell="0" allowOverlap="1">
                <wp:simplePos x="0" y="0"/>
                <wp:positionH relativeFrom="column">
                  <wp:posOffset>231775</wp:posOffset>
                </wp:positionH>
                <wp:positionV relativeFrom="paragraph">
                  <wp:posOffset>32385</wp:posOffset>
                </wp:positionV>
                <wp:extent cx="3914775" cy="2905760"/>
                <wp:effectExtent l="0" t="12700" r="254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4775" cy="2905760"/>
                          <a:chOff x="1242" y="2840"/>
                          <a:chExt cx="6165" cy="4576"/>
                        </a:xfrm>
                      </wpg:grpSpPr>
                      <wps:wsp>
                        <wps:cNvPr id="2" name="Line 54"/>
                        <wps:cNvCnPr/>
                        <wps:spPr bwMode="auto">
                          <a:xfrm>
                            <a:off x="2552" y="2840"/>
                            <a:ext cx="0" cy="3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55"/>
                        <wps:cNvCnPr/>
                        <wps:spPr bwMode="auto">
                          <a:xfrm>
                            <a:off x="2552" y="6248"/>
                            <a:ext cx="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6"/>
                        <wps:cNvCnPr/>
                        <wps:spPr bwMode="auto">
                          <a:xfrm>
                            <a:off x="4437" y="2982"/>
                            <a:ext cx="0" cy="34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Freeform 57"/>
                        <wps:cNvSpPr>
                          <a:spLocks/>
                        </wps:cNvSpPr>
                        <wps:spPr bwMode="auto">
                          <a:xfrm>
                            <a:off x="3909" y="2926"/>
                            <a:ext cx="1302" cy="3177"/>
                          </a:xfrm>
                          <a:custGeom>
                            <a:avLst/>
                            <a:gdLst>
                              <a:gd name="T0" fmla="*/ 1302 w 1302"/>
                              <a:gd name="T1" fmla="*/ 0 h 3177"/>
                              <a:gd name="T2" fmla="*/ 0 w 1302"/>
                              <a:gd name="T3" fmla="*/ 3177 h 3177"/>
                            </a:gdLst>
                            <a:ahLst/>
                            <a:cxnLst>
                              <a:cxn ang="0">
                                <a:pos x="T0" y="T1"/>
                              </a:cxn>
                              <a:cxn ang="0">
                                <a:pos x="T2" y="T3"/>
                              </a:cxn>
                            </a:cxnLst>
                            <a:rect l="0" t="0" r="r" b="b"/>
                            <a:pathLst>
                              <a:path w="1302" h="3177">
                                <a:moveTo>
                                  <a:pt x="1302" y="0"/>
                                </a:moveTo>
                                <a:lnTo>
                                  <a:pt x="0" y="3177"/>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58"/>
                        <wps:cNvSpPr>
                          <a:spLocks/>
                        </wps:cNvSpPr>
                        <wps:spPr bwMode="auto">
                          <a:xfrm>
                            <a:off x="3017" y="3269"/>
                            <a:ext cx="2423" cy="2811"/>
                          </a:xfrm>
                          <a:custGeom>
                            <a:avLst/>
                            <a:gdLst>
                              <a:gd name="T0" fmla="*/ 0 w 2423"/>
                              <a:gd name="T1" fmla="*/ 0 h 2811"/>
                              <a:gd name="T2" fmla="*/ 2423 w 2423"/>
                              <a:gd name="T3" fmla="*/ 2811 h 2811"/>
                            </a:gdLst>
                            <a:ahLst/>
                            <a:cxnLst>
                              <a:cxn ang="0">
                                <a:pos x="T0" y="T1"/>
                              </a:cxn>
                              <a:cxn ang="0">
                                <a:pos x="T2" y="T3"/>
                              </a:cxn>
                            </a:cxnLst>
                            <a:rect l="0" t="0" r="r" b="b"/>
                            <a:pathLst>
                              <a:path w="2423" h="2811">
                                <a:moveTo>
                                  <a:pt x="0" y="0"/>
                                </a:moveTo>
                                <a:lnTo>
                                  <a:pt x="2423" y="281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59"/>
                        <wps:cNvSpPr>
                          <a:spLocks/>
                        </wps:cNvSpPr>
                        <wps:spPr bwMode="auto">
                          <a:xfrm>
                            <a:off x="3406" y="2948"/>
                            <a:ext cx="2354" cy="2789"/>
                          </a:xfrm>
                          <a:custGeom>
                            <a:avLst/>
                            <a:gdLst>
                              <a:gd name="T0" fmla="*/ 0 w 2354"/>
                              <a:gd name="T1" fmla="*/ 0 h 2789"/>
                              <a:gd name="T2" fmla="*/ 2354 w 2354"/>
                              <a:gd name="T3" fmla="*/ 2789 h 2789"/>
                            </a:gdLst>
                            <a:ahLst/>
                            <a:cxnLst>
                              <a:cxn ang="0">
                                <a:pos x="T0" y="T1"/>
                              </a:cxn>
                              <a:cxn ang="0">
                                <a:pos x="T2" y="T3"/>
                              </a:cxn>
                            </a:cxnLst>
                            <a:rect l="0" t="0" r="r" b="b"/>
                            <a:pathLst>
                              <a:path w="2354" h="2789">
                                <a:moveTo>
                                  <a:pt x="0" y="0"/>
                                </a:moveTo>
                                <a:lnTo>
                                  <a:pt x="2354" y="2789"/>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Line 60"/>
                        <wps:cNvCnPr/>
                        <wps:spPr bwMode="auto">
                          <a:xfrm flipH="1">
                            <a:off x="2529" y="4356"/>
                            <a:ext cx="209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Line 61"/>
                        <wps:cNvCnPr/>
                        <wps:spPr bwMode="auto">
                          <a:xfrm>
                            <a:off x="4644" y="4376"/>
                            <a:ext cx="0" cy="187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Freeform 62"/>
                        <wps:cNvSpPr>
                          <a:spLocks/>
                        </wps:cNvSpPr>
                        <wps:spPr bwMode="auto">
                          <a:xfrm>
                            <a:off x="2552" y="4879"/>
                            <a:ext cx="1837" cy="12"/>
                          </a:xfrm>
                          <a:custGeom>
                            <a:avLst/>
                            <a:gdLst>
                              <a:gd name="T0" fmla="*/ 1837 w 1837"/>
                              <a:gd name="T1" fmla="*/ 12 h 12"/>
                              <a:gd name="T2" fmla="*/ 0 w 1837"/>
                              <a:gd name="T3" fmla="*/ 0 h 12"/>
                            </a:gdLst>
                            <a:ahLst/>
                            <a:cxnLst>
                              <a:cxn ang="0">
                                <a:pos x="T0" y="T1"/>
                              </a:cxn>
                              <a:cxn ang="0">
                                <a:pos x="T2" y="T3"/>
                              </a:cxn>
                            </a:cxnLst>
                            <a:rect l="0" t="0" r="r" b="b"/>
                            <a:pathLst>
                              <a:path w="1837" h="12">
                                <a:moveTo>
                                  <a:pt x="1837" y="12"/>
                                </a:moveTo>
                                <a:lnTo>
                                  <a:pt x="0" y="0"/>
                                </a:lnTo>
                              </a:path>
                            </a:pathLst>
                          </a:cu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Line 63"/>
                        <wps:cNvCnPr/>
                        <wps:spPr bwMode="auto">
                          <a:xfrm>
                            <a:off x="2552" y="4805"/>
                            <a:ext cx="243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Line 64"/>
                        <wps:cNvCnPr/>
                        <wps:spPr bwMode="auto">
                          <a:xfrm>
                            <a:off x="4989" y="4828"/>
                            <a:ext cx="0" cy="14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Line 65"/>
                        <wps:cNvCnPr/>
                        <wps:spPr bwMode="auto">
                          <a:xfrm flipH="1">
                            <a:off x="2506" y="4141"/>
                            <a:ext cx="192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Text Box 66"/>
                        <wps:cNvSpPr txBox="1">
                          <a:spLocks noChangeArrowheads="1"/>
                        </wps:cNvSpPr>
                        <wps:spPr bwMode="auto">
                          <a:xfrm>
                            <a:off x="4345" y="2867"/>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S</w:t>
                              </w:r>
                              <w:r>
                                <w:rPr>
                                  <w:b/>
                                  <w:i/>
                                  <w:sz w:val="28"/>
                                  <w:vertAlign w:val="subscript"/>
                                  <w:lang w:val="en-US"/>
                                </w:rPr>
                                <w:t>1</w:t>
                              </w:r>
                            </w:p>
                          </w:txbxContent>
                        </wps:txbx>
                        <wps:bodyPr rot="0" vert="horz" wrap="square" lIns="91440" tIns="45720" rIns="91440" bIns="45720" anchor="t" anchorCtr="0" upright="1">
                          <a:noAutofit/>
                        </wps:bodyPr>
                      </wps:wsp>
                      <wps:wsp>
                        <wps:cNvPr id="15" name="Text Box 67"/>
                        <wps:cNvSpPr txBox="1">
                          <a:spLocks noChangeArrowheads="1"/>
                        </wps:cNvSpPr>
                        <wps:spPr bwMode="auto">
                          <a:xfrm>
                            <a:off x="5104" y="2840"/>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S</w:t>
                              </w:r>
                              <w:r>
                                <w:rPr>
                                  <w:b/>
                                  <w:i/>
                                  <w:sz w:val="28"/>
                                  <w:vertAlign w:val="subscript"/>
                                  <w:lang w:val="en-US"/>
                                </w:rPr>
                                <w:t>2</w:t>
                              </w:r>
                            </w:p>
                          </w:txbxContent>
                        </wps:txbx>
                        <wps:bodyPr rot="0" vert="horz" wrap="square" lIns="91440" tIns="45720" rIns="91440" bIns="45720" anchor="t" anchorCtr="0" upright="1">
                          <a:noAutofit/>
                        </wps:bodyPr>
                      </wps:wsp>
                      <wps:wsp>
                        <wps:cNvPr id="16" name="Text Box 68"/>
                        <wps:cNvSpPr txBox="1">
                          <a:spLocks noChangeArrowheads="1"/>
                        </wps:cNvSpPr>
                        <wps:spPr bwMode="auto">
                          <a:xfrm>
                            <a:off x="5265" y="5671"/>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D</w:t>
                              </w:r>
                              <w:r>
                                <w:rPr>
                                  <w:b/>
                                  <w:i/>
                                  <w:sz w:val="28"/>
                                  <w:vertAlign w:val="subscript"/>
                                  <w:lang w:val="en-US"/>
                                </w:rPr>
                                <w:t>1</w:t>
                              </w:r>
                            </w:p>
                          </w:txbxContent>
                        </wps:txbx>
                        <wps:bodyPr rot="0" vert="horz" wrap="square" lIns="91440" tIns="45720" rIns="91440" bIns="45720" anchor="t" anchorCtr="0" upright="1">
                          <a:noAutofit/>
                        </wps:bodyPr>
                      </wps:wsp>
                      <wps:wsp>
                        <wps:cNvPr id="17" name="Text Box 69"/>
                        <wps:cNvSpPr txBox="1">
                          <a:spLocks noChangeArrowheads="1"/>
                        </wps:cNvSpPr>
                        <wps:spPr bwMode="auto">
                          <a:xfrm>
                            <a:off x="5633" y="5346"/>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D</w:t>
                              </w:r>
                              <w:r>
                                <w:rPr>
                                  <w:b/>
                                  <w:i/>
                                  <w:sz w:val="28"/>
                                  <w:vertAlign w:val="subscript"/>
                                  <w:lang w:val="en-US"/>
                                </w:rPr>
                                <w:t>2</w:t>
                              </w:r>
                            </w:p>
                          </w:txbxContent>
                        </wps:txbx>
                        <wps:bodyPr rot="0" vert="horz" wrap="square" lIns="91440" tIns="45720" rIns="91440" bIns="45720" anchor="t" anchorCtr="0" upright="1">
                          <a:noAutofit/>
                        </wps:bodyPr>
                      </wps:wsp>
                      <wps:wsp>
                        <wps:cNvPr id="18" name="Text Box 70"/>
                        <wps:cNvSpPr txBox="1">
                          <a:spLocks noChangeArrowheads="1"/>
                        </wps:cNvSpPr>
                        <wps:spPr bwMode="auto">
                          <a:xfrm>
                            <a:off x="4096" y="6275"/>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19" name="Text Box 71"/>
                        <wps:cNvSpPr txBox="1">
                          <a:spLocks noChangeArrowheads="1"/>
                        </wps:cNvSpPr>
                        <wps:spPr bwMode="auto">
                          <a:xfrm>
                            <a:off x="4487" y="6294"/>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20" name="Text Box 72"/>
                        <wps:cNvSpPr txBox="1">
                          <a:spLocks noChangeArrowheads="1"/>
                        </wps:cNvSpPr>
                        <wps:spPr bwMode="auto">
                          <a:xfrm>
                            <a:off x="4828" y="6271"/>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21" name="Text Box 73"/>
                        <wps:cNvSpPr txBox="1">
                          <a:spLocks noChangeArrowheads="1"/>
                        </wps:cNvSpPr>
                        <wps:spPr bwMode="auto">
                          <a:xfrm>
                            <a:off x="2092" y="4118"/>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P</w:t>
                              </w:r>
                              <w:r>
                                <w:rPr>
                                  <w:b/>
                                  <w:i/>
                                  <w:sz w:val="28"/>
                                  <w:vertAlign w:val="subscript"/>
                                  <w:lang w:val="en-US"/>
                                </w:rPr>
                                <w:t>3</w:t>
                              </w:r>
                            </w:p>
                          </w:txbxContent>
                        </wps:txbx>
                        <wps:bodyPr rot="0" vert="horz" wrap="square" lIns="91440" tIns="45720" rIns="91440" bIns="45720" anchor="t" anchorCtr="0" upright="1">
                          <a:noAutofit/>
                        </wps:bodyPr>
                      </wps:wsp>
                      <wps:wsp>
                        <wps:cNvPr id="22" name="Text Box 74"/>
                        <wps:cNvSpPr txBox="1">
                          <a:spLocks noChangeArrowheads="1"/>
                        </wps:cNvSpPr>
                        <wps:spPr bwMode="auto">
                          <a:xfrm>
                            <a:off x="2119" y="3795"/>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P</w:t>
                              </w:r>
                              <w:r>
                                <w:rPr>
                                  <w:b/>
                                  <w:i/>
                                  <w:sz w:val="28"/>
                                  <w:vertAlign w:val="subscript"/>
                                  <w:lang w:val="en-US"/>
                                </w:rPr>
                                <w:t>4</w:t>
                              </w:r>
                            </w:p>
                          </w:txbxContent>
                        </wps:txbx>
                        <wps:bodyPr rot="0" vert="horz" wrap="square" lIns="91440" tIns="45720" rIns="91440" bIns="45720" anchor="t" anchorCtr="0" upright="1">
                          <a:noAutofit/>
                        </wps:bodyPr>
                      </wps:wsp>
                      <wps:wsp>
                        <wps:cNvPr id="23" name="Text Box 75"/>
                        <wps:cNvSpPr txBox="1">
                          <a:spLocks noChangeArrowheads="1"/>
                        </wps:cNvSpPr>
                        <wps:spPr bwMode="auto">
                          <a:xfrm>
                            <a:off x="2092" y="4402"/>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P</w:t>
                              </w:r>
                              <w:r>
                                <w:rPr>
                                  <w:b/>
                                  <w:i/>
                                  <w:sz w:val="28"/>
                                  <w:vertAlign w:val="subscript"/>
                                  <w:lang w:val="en-US"/>
                                </w:rPr>
                                <w:t>2</w:t>
                              </w:r>
                            </w:p>
                          </w:txbxContent>
                        </wps:txbx>
                        <wps:bodyPr rot="0" vert="horz" wrap="square" lIns="91440" tIns="45720" rIns="91440" bIns="45720" anchor="t" anchorCtr="0" upright="1">
                          <a:noAutofit/>
                        </wps:bodyPr>
                      </wps:wsp>
                      <wps:wsp>
                        <wps:cNvPr id="24" name="Text Box 76"/>
                        <wps:cNvSpPr txBox="1">
                          <a:spLocks noChangeArrowheads="1"/>
                        </wps:cNvSpPr>
                        <wps:spPr bwMode="auto">
                          <a:xfrm>
                            <a:off x="2096" y="4690"/>
                            <a:ext cx="107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b/>
                                  <w:i/>
                                  <w:sz w:val="28"/>
                                  <w:vertAlign w:val="subscript"/>
                                  <w:lang w:val="en-US"/>
                                </w:rPr>
                              </w:pPr>
                              <w:r>
                                <w:rPr>
                                  <w:b/>
                                  <w:i/>
                                  <w:sz w:val="28"/>
                                  <w:lang w:val="en-US"/>
                                </w:rPr>
                                <w:t>P</w:t>
                              </w:r>
                              <w:r>
                                <w:rPr>
                                  <w:b/>
                                  <w:i/>
                                  <w:sz w:val="28"/>
                                  <w:vertAlign w:val="subscript"/>
                                  <w:lang w:val="en-US"/>
                                </w:rPr>
                                <w:t>1</w:t>
                              </w:r>
                            </w:p>
                          </w:txbxContent>
                        </wps:txbx>
                        <wps:bodyPr rot="0" vert="horz" wrap="square" lIns="91440" tIns="45720" rIns="91440" bIns="45720" anchor="t" anchorCtr="0" upright="1">
                          <a:noAutofit/>
                        </wps:bodyPr>
                      </wps:wsp>
                      <wps:wsp>
                        <wps:cNvPr id="25" name="Text Box 77"/>
                        <wps:cNvSpPr txBox="1">
                          <a:spLocks noChangeArrowheads="1"/>
                        </wps:cNvSpPr>
                        <wps:spPr bwMode="auto">
                          <a:xfrm>
                            <a:off x="1242" y="2848"/>
                            <a:ext cx="1701"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vertAlign w:val="subscript"/>
                                </w:rPr>
                              </w:pPr>
                              <w:r>
                                <w:rPr>
                                  <w:sz w:val="28"/>
                                </w:rPr>
                                <w:t>Нарх даражаси</w:t>
                              </w:r>
                            </w:p>
                          </w:txbxContent>
                        </wps:txbx>
                        <wps:bodyPr rot="0" vert="horz" wrap="square" lIns="91440" tIns="45720" rIns="91440" bIns="45720" anchor="t" anchorCtr="0" upright="1">
                          <a:noAutofit/>
                        </wps:bodyPr>
                      </wps:wsp>
                      <wps:wsp>
                        <wps:cNvPr id="26" name="Text Box 78"/>
                        <wps:cNvSpPr txBox="1">
                          <a:spLocks noChangeArrowheads="1"/>
                        </wps:cNvSpPr>
                        <wps:spPr bwMode="auto">
                          <a:xfrm>
                            <a:off x="2598" y="6550"/>
                            <a:ext cx="3912"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vertAlign w:val="subscript"/>
                                </w:rPr>
                              </w:pPr>
                              <w:r>
                                <w:rPr>
                                  <w:sz w:val="28"/>
                                </w:rPr>
                                <w:t xml:space="preserve">Ишлаб </w:t>
                              </w:r>
                              <w:r>
                                <w:rPr>
                                  <w:rFonts w:ascii="Virtec Times New Roman Uz" w:hAnsi="Virtec Times New Roman Uz"/>
                                  <w:sz w:val="28"/>
                                </w:rPr>
                                <w:t>чиєариш</w:t>
                              </w:r>
                              <w:r>
                                <w:rPr>
                                  <w:sz w:val="28"/>
                                </w:rPr>
                                <w:t xml:space="preserve"> реал </w:t>
                              </w:r>
                              <w:r>
                                <w:rPr>
                                  <w:rFonts w:ascii="Virtec Times New Roman Uz" w:hAnsi="Virtec Times New Roman Uz"/>
                                  <w:sz w:val="28"/>
                                </w:rPr>
                                <w:t>і</w:t>
                              </w:r>
                              <w:r>
                                <w:rPr>
                                  <w:sz w:val="28"/>
                                </w:rPr>
                                <w:t>ажми</w:t>
                              </w:r>
                            </w:p>
                          </w:txbxContent>
                        </wps:txbx>
                        <wps:bodyPr rot="0" vert="horz" wrap="square" lIns="91440" tIns="45720" rIns="91440" bIns="45720" anchor="t" anchorCtr="0" upright="1">
                          <a:noAutofit/>
                        </wps:bodyPr>
                      </wps:wsp>
                      <wps:wsp>
                        <wps:cNvPr id="27" name="Text Box 79"/>
                        <wps:cNvSpPr txBox="1">
                          <a:spLocks noChangeArrowheads="1"/>
                        </wps:cNvSpPr>
                        <wps:spPr bwMode="auto">
                          <a:xfrm>
                            <a:off x="3495" y="6962"/>
                            <a:ext cx="3912"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906" w:rsidRDefault="00AD4906" w:rsidP="00AD4906">
                              <w:pPr>
                                <w:rPr>
                                  <w:sz w:val="28"/>
                                  <w:vertAlign w:val="subscript"/>
                                </w:rPr>
                              </w:pPr>
                              <w:r>
                                <w:rPr>
                                  <w:sz w:val="28"/>
                                </w:rPr>
                                <w:t>11.7.расм.</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189" style="position:absolute;left:0;text-align:left;margin-left:18.25pt;margin-top:2.55pt;width:308.25pt;height:228.8pt;z-index:251660288" coordorigin="1242,2840" coordsize="6165,4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FdsiwkAANFmAAAOAAAAZHJzL2Uyb0RvYy54bWzsXeuOm0gW/r/SvgPi50qOuRQYrDhR0m5n&#10;V8rsRkrvA9CAbbQYWKDbzoxWGmkeYV5k32BfYeaN9pxTUBS0nb44zUwmlUht7Cof6nLqq+9cCr98&#10;fdil2m1cVkmeLXTzhaFrcRbmUZJtFvo/r1YTT9eqOsiiIM2zeKF/iiv99as//+nlvpjHVr7N0ygu&#10;NRCSVfN9sdC3dV3Mp9Mq3Ma7oHqRF3EGheu83AU1vC0306gM9iB9l04tw3Cn+7yMijIP46qCT5e8&#10;UH9F8tfrOKz/sV5Xca2lCx3aVtPfkv5e49/pq5fBfFMGxTYJm2YET2jFLkgyuKkQtQzqQLspkzui&#10;dklY5lW+rl+E+W6ar9dJGFMfoDemMejNuzK/Kagvm/l+U4hhgqEdjNOTxYZ/v/1QakkEc6drWbCD&#10;Kfrl519//PWnX/4H//+rmThC+2Izh4rvyuJj8aHk3YTL93n4rwqKp8NyfL/hlbXr/Xd5BFKDmzqn&#10;ETqsyx2KgL5rB5qIT2Ii4kOthfCh7ZtsNnN0LYQyyzecmdtMVbiF+cTvmRazdA2LPSbKLpvvu6bb&#10;fJnBV7EL02DOb0yNbRqHPQO1q7qRrc4b2Y/boIhpwiocsGZkoZ18ZN8nWaw5jA8p1bjIPpQ0wNW8&#10;gqG9d7Qsxxn2uh0z0G4cLZsZVq/Dwbwoq/pdnO80vFjoKbSCZiK4fV/VfGzaKjgxWb5K0hQ+D+Zp&#10;pu0Xuu9YDn2hytMkwkIsq8rN9UVaarcBLi3619y3Vw1UOItI2DYOosvmug6SlF/DxKQZyoN+QHOa&#10;K752fvAN/9K79NiEWe7lhBnL5eTN6oJN3JU5c5b28uJiaf4Hm2ay+TaJojjD1rXr2GQPm80GUfgK&#10;FCtZDMO0L510CRrbvlKjQav4DHKVus6jTzSx9Dko2EiaZvc1zfkSmuZazEM5NEN8dbpes7po4Yml&#10;pTRN2rmOIvIfR9NYX9MIY3ENAOo9FtMYs2ccyX2PoKvTtA7TSAWVpgEUfWuYBlDDd89VGcdIBDVn&#10;JuFay0gqmY6QHvKSFpjv3Vpt2GwaNbRInTs1NG3YU/nuas7o5pImhjd8d0WEbHdU4IFRs5ltoqb5&#10;V6DM610K7PIvUw0lant64djaVQMeJqoZ2lazm1uizFYUtEaqc1wO7AWiDsqQREHrRfuCLScBwTw8&#10;ZE2b4UoLkMAbtO0XeYWMCzsABOOKKCGIgFrY5xOVOU25srF7bWX+2tykBG4+ZOWlrgErv+ZDUgQ1&#10;tg3vgZfIRPhEbIHl4KBgyS6/ja9yqlMTLaSpgma2W1NXIc3kirwz7eBCy3gxXODNqM2iAdhuaZYF&#10;M3gegqTVnwogzBnYSzp2ehdHupbGYF7hFe3EDX26tyZ1Cwfn90auehSxxyRX9K/RGqnak1mYVuZA&#10;emG6wUqFi21efg/DChbfQq/+fROUMMjp3zIg/mBzgCWh1fQG7AYL3pRyybVcEmQhiFrotQ5LBS8v&#10;am5W3hRlstnCnUxS0Cx/A5bPOiGijWDEuSEoGL4Zjxq6d2GU9tRm0+ZgCaz+bBg1TL6b25brc21t&#10;LRSw2ACUyKTzzBZFWnNQXmAPhlEDMJSk0qro8HGIoVZzv1MYijJOiJJhFMUAjLbSYHV9nTDKJwJg&#10;lHpyDEY5Ot6HoVwO2eBiPhWMjmijSvg4MMgVjBbP4ssBbBuyUUK5Lw6jzADExqXlD81vywYXEofR&#10;mUc3ByA6H0ZR6n0w2tzvJIyCDITRI6J6MApiEEa71n+lMEoTgTCKPTkDRkkOznU3IgpGFYz+gdko&#10;RIUklzh37jcQ+iD3kbZOk+KvLcduQgmWY3ELntnOwIK3DB9uidSz5TQtYLae79/EOY43XwbVljvR&#10;I7jiEKyc5iNaRqAzsi42Ea+nuTJdBlszaBm4NAcaCIwa1c/07jiQlAZ+62EbE5RjwCpd8oR/aVYp&#10;wofMmw2Mc9NDLzyp6DB++CTTHOWhhxPFfoZWmhYwQbNx+3cG/B0H5xExMqVERymX8tUa5XwCgE1C&#10;P45xSV6OENLOz+ddm+1Gdy6T1EJ0la3ToKZmnTY5T8eAH7zN3evQDObK9dkGnttX8pEfDUAr1yfP&#10;bBGpLZSA4VJM4jFsE5ej4JhNAgbzDAqvd1Eii9mKY6rEjKMpQIDZPZJ5Tg4Q88HbQCTTswaZGS3J&#10;ZBC7gE1X8gspkvnNk0zgS7Kd8+jkoBM2d+OnZCYjy6nDQ9MH9VQ2t0pUO5ISaYKZzJXxCqODb/OD&#10;5so5RBiO1OoDfN76eJrApJblF1vITYjflGW+x5RCcPPzWGLPWMI31UMyKpnNIMMEaLXluY2l0sYr&#10;TQNsdVJgxn3jp/EUkxmIHrehS6jaQi6yh17KQO8DqPj7zH88TfQfHVvimEDp0D/4kLhrvLX8ycr1&#10;ZhO2Ys7EnxnexDD9t75rMJ8tV/2UTiJtPEP8jPSnsxNZd0kNmeppslvonsh2DeanslpFRio2v6Xq&#10;7esxyl4frg9EV7lljgrMUwUUi+csXiSCdZAxTAQbBzIc0+Bevi71XEEGgpqCjP4QjAYZHtF9BRl0&#10;nqM7eGGKpKcOMoZJTyNBhoUHUoBlOO5sSJMVyzh6pESxjGdlGZ6IcymWIZ3VwuTFoWEyTPAZCTJc&#10;Gyx2hAybDWKJyjA5fgpNQcbzQoaISSrIkCFDJLMIljETfAzIyIi+DMPnSYOuBYdnKeqqDBNlmJDX&#10;oWebjWeYiFibggwZMkTOUQcZgo+NCxmQCUIsw4VEYwUZU3H8u7dezjuhpNyfGImEnehB7k9PxEYV&#10;ZEiQgafRBobJTPCxcSEDw85omADLUL4MQ0EGGh1NukEPNcdjGSKWrSBDhgyR99SxDMHHRoUMSL/n&#10;58GZaQ5SVpQvQ/kyuocKjQcZIttAQYYMGSJPrYMMwcfGhQzT5Flu9sxXvgzFMoRnE0yJ34hliGwD&#10;BRkyZIi8wg4yBB8bFzIEy2iegSflIqogqwqyCqI1HssQ2QYKMmTIuJv9yY9LSimc4wRZwTDhERPm&#10;+mTDKsjgz7HtbbHK/TkfDzJEtoGCDBky7mZ/8oPUo0OG/ODhoS9jZoDLBc/QenBK7LMHcFTCODxE&#10;+OQz3VTE5DERE75zqezPQfYnPMXzTsRE8LFxDRMHnz6CERPHGbAMeNI5uFwQMtQZE/mB4iqVSzg8&#10;nuOMiS+yDRTLkFnG3ezP7jTOqJBhM/B6EmT4/FEgnWGiIEMY8sowGc8wgQgeMNqviWXAMzHod1Mo&#10;7aT5jRf8YRb5PVzLv0Tz6v8AAAD//wMAUEsDBBQABgAIAAAAIQAb4jKb3wAAAAgBAAAPAAAAZHJz&#10;L2Rvd25yZXYueG1sTI9BS8NAFITvgv9heYI3u0ljosRsSinqqQi2gnh7zb4modndkN0m6b/3ebLH&#10;YYaZb4rVbDox0uBbZxXEiwgE2crp1tYKvvZvD88gfECrsXOWFFzIw6q8vSkw126ynzTuQi24xPoc&#10;FTQh9LmUvmrIoF+4nix7RzcYDCyHWuoBJy43nVxGUSYNtpYXGuxp01B12p2NgvcJp3USv47b03Fz&#10;+dmnH9/bmJS6v5vXLyACzeE/DH/4jA4lMx3c2WovOgVJlnJSQRqDYDtLE752UPCYLZ9AloW8PlD+&#10;AgAA//8DAFBLAQItABQABgAIAAAAIQC2gziS/gAAAOEBAAATAAAAAAAAAAAAAAAAAAAAAABbQ29u&#10;dGVudF9UeXBlc10ueG1sUEsBAi0AFAAGAAgAAAAhADj9If/WAAAAlAEAAAsAAAAAAAAAAAAAAAAA&#10;LwEAAF9yZWxzLy5yZWxzUEsBAi0AFAAGAAgAAAAhAG3oV2yLCQAA0WYAAA4AAAAAAAAAAAAAAAAA&#10;LgIAAGRycy9lMm9Eb2MueG1sUEsBAi0AFAAGAAgAAAAhABviMpvfAAAACAEAAA8AAAAAAAAAAAAA&#10;AAAA5QsAAGRycy9kb3ducmV2LnhtbFBLBQYAAAAABAAEAPMAAADxDAAAAAA=&#10;" o:allowincell="f">
                <v:line id="Line 54" o:spid="_x0000_s1190" style="position:absolute;visibility:visible;mso-wrap-style:square" from="2552,2840" to="2552,6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55" o:spid="_x0000_s1191" style="position:absolute;visibility:visible;mso-wrap-style:square" from="2552,6248" to="6237,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6" o:spid="_x0000_s1192" style="position:absolute;visibility:visible;mso-wrap-style:square" from="4437,2982" to="4437,6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Freeform 57" o:spid="_x0000_s1193" style="position:absolute;left:3909;top:2926;width:1302;height:3177;visibility:visible;mso-wrap-style:square;v-text-anchor:top" coordsize="1302,3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r8AA&#10;AADaAAAADwAAAGRycy9kb3ducmV2LnhtbESPQYvCMBSE78L+h/AWvGliYcXtGossKCuerB48Pppn&#10;W2xeuk3U+u+NIHgcZuYbZp71thFX6nztWMNkrEAQF87UXGo47FejGQgfkA02jknDnTxki4/BHFPj&#10;bryjax5KESHsU9RQhdCmUvqiIot+7Fri6J1cZzFE2ZXSdHiLcNvIRKmptFhzXKiwpd+KinN+sRpw&#10;3eScKNqsd1t3/PZHqdS/1Hr42S9/QATqwzv8av8ZDV/wvBJvgF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P/r8AAAADaAAAADwAAAAAAAAAAAAAAAACYAgAAZHJzL2Rvd25y&#10;ZXYueG1sUEsFBgAAAAAEAAQA9QAAAIUDAAAAAA==&#10;" path="m1302,l,3177e" filled="f">
                  <v:path arrowok="t" o:connecttype="custom" o:connectlocs="1302,0;0,3177" o:connectangles="0,0"/>
                </v:shape>
                <v:shape id="Freeform 58" o:spid="_x0000_s1194" style="position:absolute;left:3017;top:3269;width:2423;height:2811;visibility:visible;mso-wrap-style:square;v-text-anchor:top" coordsize="2423,2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j1h8IA&#10;AADaAAAADwAAAGRycy9kb3ducmV2LnhtbESPwWrDMBBE74X8g9hAb42cFtziRjHBkLbHJG1zXqSt&#10;bWKtjCQ7zt9HgUCPw8y8YVblZDsxkg+tYwXLRQaCWDvTcq3g53v79AYiRGSDnWNScKEA5Xr2sMLC&#10;uDPvaTzEWiQIhwIVNDH2hZRBN2QxLFxPnLw/5y3GJH0tjcdzgttOPmdZLi22nBYa7KlqSJ8Og1Xw&#10;8nr0ddX+Xj7ywer88+j2YeeUepxPm3cQkab4H763v4yCHG5X0g2Q6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2PWHwgAAANoAAAAPAAAAAAAAAAAAAAAAAJgCAABkcnMvZG93&#10;bnJldi54bWxQSwUGAAAAAAQABAD1AAAAhwMAAAAA&#10;" path="m,l2423,2811e" filled="f">
                  <v:path arrowok="t" o:connecttype="custom" o:connectlocs="0,0;2423,2811" o:connectangles="0,0"/>
                </v:shape>
                <v:shape id="Freeform 59" o:spid="_x0000_s1195" style="position:absolute;left:3406;top:2948;width:2354;height:2789;visibility:visible;mso-wrap-style:square;v-text-anchor:top" coordsize="2354,2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LPc8QA&#10;AADaAAAADwAAAGRycy9kb3ducmV2LnhtbESPT2vCQBTE7wW/w/KEXopuWvAPaTaiQosePDSK0Nsj&#10;+5qEZt+G7KvGb+8WCj0OM/MbJlsNrlUX6kPj2cDzNAFFXHrbcGXgdHybLEEFQbbYeiYDNwqwykcP&#10;GabWX/mDLoVUKkI4pGigFulSrUNZk8Mw9R1x9L5871Ci7Ctte7xGuGv1S5LMtcOG40KNHW1rKr+L&#10;H2fgUxb+8DQ0ITlviv3+fbukmQRjHsfD+hWU0CD/4b/2zhpYwO+VeAN0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Cz3PEAAAA2gAAAA8AAAAAAAAAAAAAAAAAmAIAAGRycy9k&#10;b3ducmV2LnhtbFBLBQYAAAAABAAEAPUAAACJAwAAAAA=&#10;" path="m,l2354,2789e" filled="f">
                  <v:path arrowok="t" o:connecttype="custom" o:connectlocs="0,0;2354,2789" o:connectangles="0,0"/>
                </v:shape>
                <v:line id="Line 60" o:spid="_x0000_s1196" style="position:absolute;flip:x;visibility:visible;mso-wrap-style:square" from="2529,4356" to="4627,4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zJ0L0AAADaAAAADwAAAGRycy9kb3ducmV2LnhtbERPTYvCMBC9C/6HMMLeNFVYWaqxFFFZ&#10;xMtWvU+bMS02k9JE7f57c1jY4+N9r7PBtuJJvW8cK5jPEhDEldMNGwWX8376BcIHZI2tY1LwSx6y&#10;zXi0xlS7F//QswhGxBD2KSqoQ+hSKX1Vk0U/cx1x5G6utxgi7I3UPb5iuG3lIkmW0mLDsaHGjrY1&#10;VffiYRWUu/xqjuV1Zxd80gfzWZQsC6U+JkO+AhFoCP/iP/e3VhC3xivxBsjNG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88ydC9AAAA2gAAAA8AAAAAAAAAAAAAAAAAoQIA&#10;AGRycy9kb3ducmV2LnhtbFBLBQYAAAAABAAEAPkAAACLAwAAAAA=&#10;">
                  <v:stroke dashstyle="dash"/>
                </v:line>
                <v:line id="Line 61" o:spid="_x0000_s1197" style="position:absolute;visibility:visible;mso-wrap-style:square" from="4644,4376" to="4644,6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lZ8EAAADaAAAADwAAAGRycy9kb3ducmV2LnhtbESPzYrCMBSF98K8Q7gDs9NUF6Ido4gg&#10;uNARrcz60lzbanNTk1g7bz8RBJeH8/NxZovO1KIl5yvLCoaDBARxbnXFhYJTtu5PQPiArLG2TAr+&#10;yMNi/tGbYartgw/UHkMh4gj7FBWUITSplD4vyaAf2IY4emfrDIYoXSG1w0ccN7UcJclYGqw4Ekps&#10;aFVSfj3eTeTmxdbdfi/XbnPebdc3bqc/2V6pr89u+Q0iUBfe4Vd7oxVM4Xkl3g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f6VnwQAAANoAAAAPAAAAAAAAAAAAAAAA&#10;AKECAABkcnMvZG93bnJldi54bWxQSwUGAAAAAAQABAD5AAAAjwMAAAAA&#10;">
                  <v:stroke dashstyle="dash"/>
                </v:line>
                <v:shape id="Freeform 62" o:spid="_x0000_s1198" style="position:absolute;left:2552;top:4879;width:1837;height:12;visibility:visible;mso-wrap-style:square;v-text-anchor:top" coordsize="183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FDcYA&#10;AADbAAAADwAAAGRycy9kb3ducmV2LnhtbESPQU8CMRCF7yb8h2ZIvBjpaqLIQiHESOLFgwgabpPt&#10;sLthO61tWdZ/7xxMvM3kvXnvm8VqcJ3qKabWs4G7SQGKuPK25drA7mNz+wQqZWSLnWcy8EMJVsvR&#10;1QJL6y/8Tv0210pCOJVooMk5lFqnqiGHaeIDsWhHHx1mWWOtbcSLhLtO3xfFo3bYsjQ0GOi5oeq0&#10;PTsD/c2Qwv4tfFXT2SHuv19cjA+fxlyPh/UcVKYh/5v/rl+t4Au9/CID6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nFDcYAAADbAAAADwAAAAAAAAAAAAAAAACYAgAAZHJz&#10;L2Rvd25yZXYueG1sUEsFBgAAAAAEAAQA9QAAAIsDAAAAAA==&#10;" path="m1837,12l,e" filled="f">
                  <v:stroke dashstyle="dash"/>
                  <v:path arrowok="t" o:connecttype="custom" o:connectlocs="1837,12;0,0" o:connectangles="0,0"/>
                </v:shape>
                <v:line id="Line 63" o:spid="_x0000_s1199" style="position:absolute;visibility:visible;mso-wrap-style:square" from="2552,4805" to="4990,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MhQsMAAADbAAAADwAAAGRycy9kb3ducmV2LnhtbESPT4vCMBDF78J+hzALe9PUPSzaNYos&#10;CB78g1b2PDRjW20mNYm1fnsjCN5meG/e781k1platOR8ZVnBcJCAIM6trrhQcMgW/REIH5A11pZJ&#10;wZ08zKYfvQmm2t54R+0+FCKGsE9RQRlCk0rp85IM+oFtiKN2tM5giKsrpHZ4i+Gmlt9J8iMNVhwJ&#10;JTb0V1J+3l9N5ObFyl3+T+dueVyvFhdux5tsq9TXZzf/BRGoC2/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IULDAAAA2wAAAA8AAAAAAAAAAAAA&#10;AAAAoQIAAGRycy9kb3ducmV2LnhtbFBLBQYAAAAABAAEAPkAAACRAwAAAAA=&#10;">
                  <v:stroke dashstyle="dash"/>
                </v:line>
                <v:line id="Line 64" o:spid="_x0000_s1200" style="position:absolute;visibility:visible;mso-wrap-style:square" from="4989,4828" to="4989,6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G/NcQAAADbAAAADwAAAGRycy9kb3ducmV2LnhtbESPQWvCQBCF7wX/wzKCt7qpB2mjq0gh&#10;4CG1VMXzkB2TaHY22d0m8d93C4XeZnhv3vdmvR1NI3pyvras4GWegCAurK65VHA+Zc+vIHxA1thY&#10;JgUP8rDdTJ7WmGo78Bf1x1CKGMI+RQVVCG0qpS8qMujntiWO2tU6gyGurpTa4RDDTSMXSbKUBmuO&#10;hApbeq+ouB+/TeQWZe66y+0+7q8fedZx/3Y4fSo1m467FYhAY/g3/13vday/gN9f4gB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Ab81xAAAANsAAAAPAAAAAAAAAAAA&#10;AAAAAKECAABkcnMvZG93bnJldi54bWxQSwUGAAAAAAQABAD5AAAAkgMAAAAA&#10;">
                  <v:stroke dashstyle="dash"/>
                </v:line>
                <v:line id="Line 65" o:spid="_x0000_s1201" style="position:absolute;flip:x;visibility:visible;mso-wrap-style:square" from="2506,4141" to="4434,4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Xtr78AAADbAAAADwAAAGRycy9kb3ducmV2LnhtbERPTYvCMBC9C/6HMMLeNFVxkWoUEZVF&#10;9rJV79NmTIvNpDRRu/9+syB4m8f7nOW6s7V4UOsrxwrGowQEceF0xUbB+bQfzkH4gKyxdkwKfsnD&#10;etXvLTHV7sk/9MiCETGEfYoKyhCaVEpflGTRj1xDHLmray2GCFsjdYvPGG5rOUmST2mx4thQYkPb&#10;kopbdrcK8t3mYo75ZWcn/K0PZpblLDOlPgbdZgEiUBfe4pf7S8f5U/j/JR4gV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vXtr78AAADbAAAADwAAAAAAAAAAAAAAAACh&#10;AgAAZHJzL2Rvd25yZXYueG1sUEsFBgAAAAAEAAQA+QAAAI0DAAAAAA==&#10;">
                  <v:stroke dashstyle="dash"/>
                </v:line>
                <v:shape id="Text Box 66" o:spid="_x0000_s1202" type="#_x0000_t202" style="position:absolute;left:4345;top:2867;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AD4906" w:rsidRDefault="00AD4906" w:rsidP="00AD4906">
                        <w:pPr>
                          <w:rPr>
                            <w:b/>
                            <w:i/>
                            <w:sz w:val="28"/>
                            <w:vertAlign w:val="subscript"/>
                            <w:lang w:val="en-US"/>
                          </w:rPr>
                        </w:pPr>
                        <w:r>
                          <w:rPr>
                            <w:b/>
                            <w:i/>
                            <w:sz w:val="28"/>
                            <w:lang w:val="en-US"/>
                          </w:rPr>
                          <w:t>S</w:t>
                        </w:r>
                        <w:r>
                          <w:rPr>
                            <w:b/>
                            <w:i/>
                            <w:sz w:val="28"/>
                            <w:vertAlign w:val="subscript"/>
                            <w:lang w:val="en-US"/>
                          </w:rPr>
                          <w:t>1</w:t>
                        </w:r>
                      </w:p>
                    </w:txbxContent>
                  </v:textbox>
                </v:shape>
                <v:shape id="Text Box 67" o:spid="_x0000_s1203" type="#_x0000_t202" style="position:absolute;left:5104;top:2840;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AD4906" w:rsidRDefault="00AD4906" w:rsidP="00AD4906">
                        <w:pPr>
                          <w:rPr>
                            <w:b/>
                            <w:i/>
                            <w:sz w:val="28"/>
                            <w:vertAlign w:val="subscript"/>
                            <w:lang w:val="en-US"/>
                          </w:rPr>
                        </w:pPr>
                        <w:r>
                          <w:rPr>
                            <w:b/>
                            <w:i/>
                            <w:sz w:val="28"/>
                            <w:lang w:val="en-US"/>
                          </w:rPr>
                          <w:t>S</w:t>
                        </w:r>
                        <w:r>
                          <w:rPr>
                            <w:b/>
                            <w:i/>
                            <w:sz w:val="28"/>
                            <w:vertAlign w:val="subscript"/>
                            <w:lang w:val="en-US"/>
                          </w:rPr>
                          <w:t>2</w:t>
                        </w:r>
                      </w:p>
                    </w:txbxContent>
                  </v:textbox>
                </v:shape>
                <v:shape id="Text Box 68" o:spid="_x0000_s1204" type="#_x0000_t202" style="position:absolute;left:5265;top:5671;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AD4906" w:rsidRDefault="00AD4906" w:rsidP="00AD4906">
                        <w:pPr>
                          <w:rPr>
                            <w:b/>
                            <w:i/>
                            <w:sz w:val="28"/>
                            <w:vertAlign w:val="subscript"/>
                            <w:lang w:val="en-US"/>
                          </w:rPr>
                        </w:pPr>
                        <w:r>
                          <w:rPr>
                            <w:b/>
                            <w:i/>
                            <w:sz w:val="28"/>
                            <w:lang w:val="en-US"/>
                          </w:rPr>
                          <w:t>D</w:t>
                        </w:r>
                        <w:r>
                          <w:rPr>
                            <w:b/>
                            <w:i/>
                            <w:sz w:val="28"/>
                            <w:vertAlign w:val="subscript"/>
                            <w:lang w:val="en-US"/>
                          </w:rPr>
                          <w:t>1</w:t>
                        </w:r>
                      </w:p>
                    </w:txbxContent>
                  </v:textbox>
                </v:shape>
                <v:shape id="Text Box 69" o:spid="_x0000_s1205" type="#_x0000_t202" style="position:absolute;left:5633;top:5346;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AD4906" w:rsidRDefault="00AD4906" w:rsidP="00AD4906">
                        <w:pPr>
                          <w:rPr>
                            <w:b/>
                            <w:i/>
                            <w:sz w:val="28"/>
                            <w:vertAlign w:val="subscript"/>
                            <w:lang w:val="en-US"/>
                          </w:rPr>
                        </w:pPr>
                        <w:r>
                          <w:rPr>
                            <w:b/>
                            <w:i/>
                            <w:sz w:val="28"/>
                            <w:lang w:val="en-US"/>
                          </w:rPr>
                          <w:t>D</w:t>
                        </w:r>
                        <w:r>
                          <w:rPr>
                            <w:b/>
                            <w:i/>
                            <w:sz w:val="28"/>
                            <w:vertAlign w:val="subscript"/>
                            <w:lang w:val="en-US"/>
                          </w:rPr>
                          <w:t>2</w:t>
                        </w:r>
                      </w:p>
                    </w:txbxContent>
                  </v:textbox>
                </v:shape>
                <v:shape id="Text Box 70" o:spid="_x0000_s1206" type="#_x0000_t202" style="position:absolute;left:4096;top:6275;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AD4906" w:rsidRDefault="00AD4906" w:rsidP="00AD4906">
                        <w:pPr>
                          <w:rPr>
                            <w:b/>
                            <w:i/>
                            <w:sz w:val="28"/>
                            <w:vertAlign w:val="subscript"/>
                            <w:lang w:val="en-US"/>
                          </w:rPr>
                        </w:pPr>
                        <w:r>
                          <w:rPr>
                            <w:b/>
                            <w:i/>
                            <w:sz w:val="28"/>
                            <w:lang w:val="en-US"/>
                          </w:rPr>
                          <w:t>Q</w:t>
                        </w:r>
                        <w:r>
                          <w:rPr>
                            <w:b/>
                            <w:i/>
                            <w:sz w:val="28"/>
                            <w:vertAlign w:val="subscript"/>
                            <w:lang w:val="en-US"/>
                          </w:rPr>
                          <w:t>1</w:t>
                        </w:r>
                      </w:p>
                    </w:txbxContent>
                  </v:textbox>
                </v:shape>
                <v:shape id="Text Box 71" o:spid="_x0000_s1207" type="#_x0000_t202" style="position:absolute;left:4487;top:6294;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AD4906" w:rsidRDefault="00AD4906" w:rsidP="00AD4906">
                        <w:pPr>
                          <w:rPr>
                            <w:b/>
                            <w:i/>
                            <w:sz w:val="28"/>
                            <w:vertAlign w:val="subscript"/>
                            <w:lang w:val="en-US"/>
                          </w:rPr>
                        </w:pPr>
                        <w:r>
                          <w:rPr>
                            <w:b/>
                            <w:i/>
                            <w:sz w:val="28"/>
                            <w:lang w:val="en-US"/>
                          </w:rPr>
                          <w:t>Q</w:t>
                        </w:r>
                        <w:r>
                          <w:rPr>
                            <w:b/>
                            <w:i/>
                            <w:sz w:val="28"/>
                            <w:vertAlign w:val="subscript"/>
                            <w:lang w:val="en-US"/>
                          </w:rPr>
                          <w:t>2</w:t>
                        </w:r>
                      </w:p>
                    </w:txbxContent>
                  </v:textbox>
                </v:shape>
                <v:shape id="Text Box 72" o:spid="_x0000_s1208" type="#_x0000_t202" style="position:absolute;left:4828;top:6271;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AD4906" w:rsidRDefault="00AD4906" w:rsidP="00AD4906">
                        <w:pPr>
                          <w:rPr>
                            <w:b/>
                            <w:i/>
                            <w:sz w:val="28"/>
                            <w:vertAlign w:val="subscript"/>
                            <w:lang w:val="en-US"/>
                          </w:rPr>
                        </w:pPr>
                        <w:r>
                          <w:rPr>
                            <w:b/>
                            <w:i/>
                            <w:sz w:val="28"/>
                            <w:lang w:val="en-US"/>
                          </w:rPr>
                          <w:t>Q</w:t>
                        </w:r>
                        <w:r>
                          <w:rPr>
                            <w:b/>
                            <w:i/>
                            <w:sz w:val="28"/>
                            <w:vertAlign w:val="subscript"/>
                            <w:lang w:val="en-US"/>
                          </w:rPr>
                          <w:t>3</w:t>
                        </w:r>
                      </w:p>
                    </w:txbxContent>
                  </v:textbox>
                </v:shape>
                <v:shape id="Text Box 73" o:spid="_x0000_s1209" type="#_x0000_t202" style="position:absolute;left:2092;top:4118;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AD4906" w:rsidRDefault="00AD4906" w:rsidP="00AD4906">
                        <w:pPr>
                          <w:rPr>
                            <w:b/>
                            <w:i/>
                            <w:sz w:val="28"/>
                            <w:vertAlign w:val="subscript"/>
                            <w:lang w:val="en-US"/>
                          </w:rPr>
                        </w:pPr>
                        <w:r>
                          <w:rPr>
                            <w:b/>
                            <w:i/>
                            <w:sz w:val="28"/>
                            <w:lang w:val="en-US"/>
                          </w:rPr>
                          <w:t>P</w:t>
                        </w:r>
                        <w:r>
                          <w:rPr>
                            <w:b/>
                            <w:i/>
                            <w:sz w:val="28"/>
                            <w:vertAlign w:val="subscript"/>
                            <w:lang w:val="en-US"/>
                          </w:rPr>
                          <w:t>3</w:t>
                        </w:r>
                      </w:p>
                    </w:txbxContent>
                  </v:textbox>
                </v:shape>
                <v:shape id="Text Box 74" o:spid="_x0000_s1210" type="#_x0000_t202" style="position:absolute;left:2119;top:3795;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AD4906" w:rsidRDefault="00AD4906" w:rsidP="00AD4906">
                        <w:pPr>
                          <w:rPr>
                            <w:b/>
                            <w:i/>
                            <w:sz w:val="28"/>
                            <w:vertAlign w:val="subscript"/>
                            <w:lang w:val="en-US"/>
                          </w:rPr>
                        </w:pPr>
                        <w:r>
                          <w:rPr>
                            <w:b/>
                            <w:i/>
                            <w:sz w:val="28"/>
                            <w:lang w:val="en-US"/>
                          </w:rPr>
                          <w:t>P</w:t>
                        </w:r>
                        <w:r>
                          <w:rPr>
                            <w:b/>
                            <w:i/>
                            <w:sz w:val="28"/>
                            <w:vertAlign w:val="subscript"/>
                            <w:lang w:val="en-US"/>
                          </w:rPr>
                          <w:t>4</w:t>
                        </w:r>
                      </w:p>
                    </w:txbxContent>
                  </v:textbox>
                </v:shape>
                <v:shape id="Text Box 75" o:spid="_x0000_s1211" type="#_x0000_t202" style="position:absolute;left:2092;top:4402;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AD4906" w:rsidRDefault="00AD4906" w:rsidP="00AD4906">
                        <w:pPr>
                          <w:rPr>
                            <w:b/>
                            <w:i/>
                            <w:sz w:val="28"/>
                            <w:vertAlign w:val="subscript"/>
                            <w:lang w:val="en-US"/>
                          </w:rPr>
                        </w:pPr>
                        <w:r>
                          <w:rPr>
                            <w:b/>
                            <w:i/>
                            <w:sz w:val="28"/>
                            <w:lang w:val="en-US"/>
                          </w:rPr>
                          <w:t>P</w:t>
                        </w:r>
                        <w:r>
                          <w:rPr>
                            <w:b/>
                            <w:i/>
                            <w:sz w:val="28"/>
                            <w:vertAlign w:val="subscript"/>
                            <w:lang w:val="en-US"/>
                          </w:rPr>
                          <w:t>2</w:t>
                        </w:r>
                      </w:p>
                    </w:txbxContent>
                  </v:textbox>
                </v:shape>
                <v:shape id="Text Box 76" o:spid="_x0000_s1212" type="#_x0000_t202" style="position:absolute;left:2096;top:4690;width:107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AD4906" w:rsidRDefault="00AD4906" w:rsidP="00AD4906">
                        <w:pPr>
                          <w:rPr>
                            <w:b/>
                            <w:i/>
                            <w:sz w:val="28"/>
                            <w:vertAlign w:val="subscript"/>
                            <w:lang w:val="en-US"/>
                          </w:rPr>
                        </w:pPr>
                        <w:r>
                          <w:rPr>
                            <w:b/>
                            <w:i/>
                            <w:sz w:val="28"/>
                            <w:lang w:val="en-US"/>
                          </w:rPr>
                          <w:t>P</w:t>
                        </w:r>
                        <w:r>
                          <w:rPr>
                            <w:b/>
                            <w:i/>
                            <w:sz w:val="28"/>
                            <w:vertAlign w:val="subscript"/>
                            <w:lang w:val="en-US"/>
                          </w:rPr>
                          <w:t>1</w:t>
                        </w:r>
                      </w:p>
                    </w:txbxContent>
                  </v:textbox>
                </v:shape>
                <v:shape id="Text Box 77" o:spid="_x0000_s1213" type="#_x0000_t202" style="position:absolute;left:1242;top:2848;width:1701;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AD4906" w:rsidRDefault="00AD4906" w:rsidP="00AD4906">
                        <w:pPr>
                          <w:rPr>
                            <w:sz w:val="28"/>
                            <w:vertAlign w:val="subscript"/>
                          </w:rPr>
                        </w:pPr>
                        <w:r>
                          <w:rPr>
                            <w:sz w:val="28"/>
                          </w:rPr>
                          <w:t>Нарх даражаси</w:t>
                        </w:r>
                      </w:p>
                    </w:txbxContent>
                  </v:textbox>
                </v:shape>
                <v:shape id="Text Box 78" o:spid="_x0000_s1214" type="#_x0000_t202" style="position:absolute;left:2598;top:6550;width:3912;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AD4906" w:rsidRDefault="00AD4906" w:rsidP="00AD4906">
                        <w:pPr>
                          <w:rPr>
                            <w:sz w:val="28"/>
                            <w:vertAlign w:val="subscript"/>
                          </w:rPr>
                        </w:pPr>
                        <w:r>
                          <w:rPr>
                            <w:sz w:val="28"/>
                          </w:rPr>
                          <w:t xml:space="preserve">Ишлаб </w:t>
                        </w:r>
                        <w:r>
                          <w:rPr>
                            <w:rFonts w:ascii="Virtec Times New Roman Uz" w:hAnsi="Virtec Times New Roman Uz"/>
                            <w:sz w:val="28"/>
                          </w:rPr>
                          <w:t>чиєариш</w:t>
                        </w:r>
                        <w:r>
                          <w:rPr>
                            <w:sz w:val="28"/>
                          </w:rPr>
                          <w:t xml:space="preserve"> реал </w:t>
                        </w:r>
                        <w:r>
                          <w:rPr>
                            <w:rFonts w:ascii="Virtec Times New Roman Uz" w:hAnsi="Virtec Times New Roman Uz"/>
                            <w:sz w:val="28"/>
                          </w:rPr>
                          <w:t>і</w:t>
                        </w:r>
                        <w:r>
                          <w:rPr>
                            <w:sz w:val="28"/>
                          </w:rPr>
                          <w:t>ажми</w:t>
                        </w:r>
                      </w:p>
                    </w:txbxContent>
                  </v:textbox>
                </v:shape>
                <v:shape id="Text Box 79" o:spid="_x0000_s1215" type="#_x0000_t202" style="position:absolute;left:3495;top:6962;width:3912;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AD4906" w:rsidRDefault="00AD4906" w:rsidP="00AD4906">
                        <w:pPr>
                          <w:rPr>
                            <w:sz w:val="28"/>
                            <w:vertAlign w:val="subscript"/>
                          </w:rPr>
                        </w:pPr>
                        <w:r>
                          <w:rPr>
                            <w:sz w:val="28"/>
                          </w:rPr>
                          <w:t>11.7.расм.</w:t>
                        </w:r>
                      </w:p>
                    </w:txbxContent>
                  </v:textbox>
                </v:shape>
              </v:group>
            </w:pict>
          </mc:Fallback>
        </mc:AlternateContent>
      </w: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pStyle w:val="20"/>
        <w:tabs>
          <w:tab w:val="clear" w:pos="9071"/>
        </w:tabs>
        <w:spacing w:line="240" w:lineRule="auto"/>
        <w:rPr>
          <w:rFonts w:ascii="Virtec Times New Roman Uz" w:hAnsi="Virtec Times New Roman Uz"/>
          <w:lang w:val="ru-RU"/>
        </w:rPr>
      </w:pPr>
    </w:p>
    <w:p w:rsidR="00AD4906" w:rsidRDefault="00AD4906" w:rsidP="00AD4906">
      <w:pPr>
        <w:pStyle w:val="20"/>
        <w:tabs>
          <w:tab w:val="clear" w:pos="9071"/>
        </w:tabs>
        <w:spacing w:line="240" w:lineRule="auto"/>
        <w:rPr>
          <w:rFonts w:ascii="Virtec Times New Roman Uz" w:hAnsi="Virtec Times New Roman Uz"/>
          <w:lang w:val="ru-RU"/>
        </w:rPr>
      </w:pPr>
    </w:p>
    <w:p w:rsidR="00AD4906" w:rsidRDefault="00AD4906" w:rsidP="00AD4906">
      <w:pPr>
        <w:pStyle w:val="20"/>
        <w:tabs>
          <w:tab w:val="clear" w:pos="9071"/>
        </w:tabs>
        <w:spacing w:line="240" w:lineRule="auto"/>
        <w:rPr>
          <w:rFonts w:ascii="Virtec Times New Roman Uz" w:hAnsi="Virtec Times New Roman Uz"/>
          <w:lang w:val="ru-RU"/>
        </w:rPr>
      </w:pPr>
    </w:p>
    <w:p w:rsidR="00AD4906" w:rsidRDefault="00AD4906" w:rsidP="00AD4906">
      <w:pPr>
        <w:pStyle w:val="20"/>
        <w:tabs>
          <w:tab w:val="clear" w:pos="9071"/>
        </w:tabs>
        <w:spacing w:line="240" w:lineRule="auto"/>
        <w:rPr>
          <w:rFonts w:ascii="Virtec Times New Roman Uz" w:hAnsi="Virtec Times New Roman Uz"/>
          <w:lang w:val="ru-RU"/>
        </w:rPr>
      </w:pPr>
    </w:p>
    <w:p w:rsidR="00AD4906" w:rsidRDefault="00AD4906" w:rsidP="00AD4906">
      <w:pPr>
        <w:ind w:right="-1" w:firstLine="851"/>
        <w:jc w:val="both"/>
        <w:rPr>
          <w:rFonts w:ascii="Virtec Times New Roman Uz" w:hAnsi="Virtec Times New Roman Uz"/>
          <w:snapToGrid w:val="0"/>
          <w:sz w:val="28"/>
        </w:rPr>
      </w:pPr>
      <w:r>
        <w:rPr>
          <w:rFonts w:ascii="Virtec Times New Roman Uz" w:hAnsi="Virtec Times New Roman Uz"/>
          <w:snapToGrid w:val="0"/>
          <w:sz w:val="28"/>
        </w:rPr>
        <w:t>в) Д</w:t>
      </w:r>
      <w:r>
        <w:rPr>
          <w:rFonts w:ascii="Virtec Times New Roman Uz" w:hAnsi="Virtec Times New Roman Uz"/>
          <w:snapToGrid w:val="0"/>
          <w:sz w:val="28"/>
          <w:vertAlign w:val="subscript"/>
        </w:rPr>
        <w:t>1</w:t>
      </w:r>
      <w:r>
        <w:rPr>
          <w:rFonts w:ascii="Virtec Times New Roman Uz" w:hAnsi="Virtec Times New Roman Uz"/>
          <w:snapToGrid w:val="0"/>
          <w:sz w:val="28"/>
        </w:rPr>
        <w:t xml:space="preserve"> Д</w:t>
      </w:r>
      <w:r>
        <w:rPr>
          <w:rFonts w:ascii="Virtec Times New Roman Uz" w:hAnsi="Virtec Times New Roman Uz"/>
          <w:snapToGrid w:val="0"/>
          <w:sz w:val="28"/>
          <w:vertAlign w:val="subscript"/>
        </w:rPr>
        <w:t>2</w:t>
      </w:r>
      <w:r>
        <w:rPr>
          <w:rFonts w:ascii="Virtec Times New Roman Uz" w:hAnsi="Virtec Times New Roman Uz"/>
          <w:snapToGrid w:val="0"/>
          <w:sz w:val="28"/>
        </w:rPr>
        <w:t xml:space="preserve"> холатга кўчди. Реал ишлаб чикариш хажми ва нарх даражаси (1) монетаристлар; (2) кейсионистлар; (3) неоклассиклар нуктаи назари бўйича кандай ўзгаради.</w:t>
      </w:r>
    </w:p>
    <w:p w:rsidR="00AD4906" w:rsidRDefault="00AD4906" w:rsidP="00AD4906">
      <w:pPr>
        <w:ind w:right="-1" w:firstLine="851"/>
        <w:jc w:val="both"/>
        <w:rPr>
          <w:rFonts w:ascii="Virtec Times New Roman Uz" w:hAnsi="Virtec Times New Roman Uz"/>
          <w:snapToGrid w:val="0"/>
          <w:sz w:val="28"/>
        </w:rPr>
      </w:pPr>
    </w:p>
    <w:p w:rsidR="00AD4906" w:rsidRDefault="00AD4906" w:rsidP="00AD4906">
      <w:pPr>
        <w:ind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AD4906" w:rsidRDefault="00AD4906" w:rsidP="00AD4906">
      <w:pPr>
        <w:ind w:firstLine="720"/>
        <w:jc w:val="both"/>
        <w:rPr>
          <w:rFonts w:ascii="Virtec Times New Roman Uz" w:hAnsi="Virtec Times New Roman Uz"/>
          <w:b/>
          <w:bCs/>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1. Мажбурий резерв меъёри: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Биринчи навбатда пул массасини чеклаш воситаси сифатида жорий килинади;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б) омонатларни олишда мухофаза воситаси сифатида жорий килинади;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lastRenderedPageBreak/>
        <w:t>в) ахоли эхтиёжларини кондириш учун зарур бўлган ўртача пул массаси микдорини ташкил этади;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хозир ишлатилмайди;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2. Тижорат банк тизими жорий хисобларни яратиб, пул карзга беради. Натижада пул массаси: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Накд пуллар умумий микдори ва банк депозитлари микдорида камаяди;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камаймайди хам, кўпаймайди хам;</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депозитлар умумий суммасига нисбатан кам микдорда кўпаяди;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депозитлар умумий суммасига тенг микдорда кўпаяди;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депозитлар умумий суммасига нисбатан кўп микдорда кўпаяди.</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3. Хар сафар умумий пул массаси ошади, качонки тижорат банклари: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марказий банкдаги ўз омонатларини оширса;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Ахолига берадиган карзлар хажмини оширса;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Омонат сифатида ахолидан накд ва накдсиз пулларни олиш йўли билан жорий хисоблар бўйича ўз мажбуриятларини оширса;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маркаий банкдан ўз омонатлари бир кисмини олса;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омонатлар бўйича накд ва накдсиз пуллар тўлаб, жорий хисоблар бўйича ўз мажбуриятларини камайтирса.</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4. Бир канча банклардан бири бўлган Х банкда 10000 сўм микдорида депозит бор. Мажбурий резерв меъёри 25% белгиланган. Бу депозит бериладиган карз микдорини ошириши мумкин, камида: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ноаник микдорга;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7500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10000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30000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30000 сўмдан кўп.</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5. Агар 10000 сўмлик депозит накд пул микдорини оширишга олиб келмайди, деб хисобласак, унда депозит кредит микдорини канчага оширишга кодир?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Ноаник микдорда;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7500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в) 10000 сўмга;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30000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30000 сўмдан кўп.</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6. Агар Х банк монополист бўлса, 4 тестдаги колган шартлар сакланса, депозит, бериладиган карзлар хажмини канчалик максимал микдорда ошириши мумкин?</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0;</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7500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10000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30000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30000 сўмдан кўп.</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7. Агар 4 тестда кўрсатилган депозитга </w:t>
      </w:r>
      <w:r>
        <w:rPr>
          <w:rFonts w:ascii="Virtec Times New Roman Uz" w:hAnsi="Virtec Times New Roman Uz"/>
          <w:sz w:val="28"/>
          <w:lang w:val="en-US"/>
        </w:rPr>
        <w:t>Y</w:t>
      </w:r>
      <w:r>
        <w:rPr>
          <w:rFonts w:ascii="Virtec Times New Roman Uz" w:hAnsi="Virtec Times New Roman Uz"/>
          <w:sz w:val="28"/>
        </w:rPr>
        <w:t xml:space="preserve"> банкка 10000 сўмга чек ёзилган бўлса, унда бу депозит (бошка депозитлар хисобга олинмайди) Х банкка бериладиган карзлар хажмини канчага ошириш имконини беради?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0;</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7500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10000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30000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30000 сўмдан кўп.</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8. 7 тестда кўрсатилган депозит жами банк тизимига кандай хажмда бериладиган ссудани ошириш имконини беради?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0;</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7500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10000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30000 сўмга;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30000 сўмдан кўп.</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9. Тижорат банки ортикча резервлари нимадан иборат:</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зарур бўлган пайтда пулга айлантирилиши мумкин бўлган пул бўлмаган активлар;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банкда сакланаётган ва банк депозитларининг хажмидан 100% дан ортик бўлган пул ва "карийб пул" активлар;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банкда жорий эхтиёжга караб эмас, конун талаби билан сакланиши керак бўлган пуллар;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хакикий резервлар ва мажбурий резервлар ўртасидаги фарк;</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активлар микдори ва жорий хисоблардаги омонатлар микдори ўртасидаги фарк.</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10. Мажбурий резервлар нормасини 20 % дан 30 % га оширганда, тижорат банклари тизими 60 млн. сўм микдорда резерв етишмовчилигига эга </w:t>
      </w:r>
      <w:r>
        <w:rPr>
          <w:rFonts w:ascii="Virtec Times New Roman Uz" w:hAnsi="Virtec Times New Roman Uz"/>
          <w:sz w:val="28"/>
        </w:rPr>
        <w:lastRenderedPageBreak/>
        <w:t>бўлиши маълум бўлди. Агар резервлар микдорини ошириш имкони бўлмаса, канчага пул массасини кискартириш керак?</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60 млн. сўм;</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180 млн. сўм;</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200 млн. сўм;</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300 млн. сўм;</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350 млн. сўм.</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11. Муддатсиз омонатлар микдорининг максимал ўсиши тенг:</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хакикий резервлар минус ортикча резервлар;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активлар минус мажбуриятлар ва хусусий капитал;</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ортикча резервларнинг пул мультипликаторига кўпайтмаси;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ортикча резервларнинг пул мультипликаторига бўлинмаси;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мажбурий резервлар.</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12. Куйидагилардан кайси бири банк активларига таълукли?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омонатлар, акциялар, резервлар;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накд пуллар, мулк ва резервлар;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накд пуллар, мулк ва акциялар;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накд пуллар, акциялар ва омонатлар;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д) резервлар, ссудалар ва акциялар.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13. Янги омонатлар ва банк тизими томонидан яратиладиган пуллар хажмини </w:t>
      </w:r>
      <w:r>
        <w:rPr>
          <w:rFonts w:ascii="Virtec Times New Roman Uz" w:hAnsi="Virtec Times New Roman Uz"/>
          <w:sz w:val="28"/>
          <w:lang w:val="en-US"/>
        </w:rPr>
        <w:t>D</w:t>
      </w:r>
      <w:r>
        <w:rPr>
          <w:rFonts w:ascii="Virtec Times New Roman Uz" w:hAnsi="Virtec Times New Roman Uz"/>
          <w:sz w:val="28"/>
        </w:rPr>
        <w:t xml:space="preserve"> билан, ортикча резервлар микдорини - Е, пул мултипликаторини - </w:t>
      </w:r>
      <w:r>
        <w:rPr>
          <w:rFonts w:ascii="Virtec Times New Roman Uz" w:hAnsi="Virtec Times New Roman Uz"/>
          <w:sz w:val="28"/>
          <w:lang w:val="en-US"/>
        </w:rPr>
        <w:t>m</w:t>
      </w:r>
      <w:r>
        <w:rPr>
          <w:rFonts w:ascii="Virtec Times New Roman Uz" w:hAnsi="Virtec Times New Roman Uz"/>
          <w:sz w:val="28"/>
        </w:rPr>
        <w:t xml:space="preserve"> билан белгилаймиз. Куйидаги ифодалардан кайси бири тўгри?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m</w:t>
      </w:r>
      <w:r>
        <w:rPr>
          <w:rFonts w:ascii="Virtec Times New Roman Uz" w:hAnsi="Virtec Times New Roman Uz"/>
          <w:sz w:val="28"/>
        </w:rPr>
        <w:t>=</w:t>
      </w:r>
      <w:r>
        <w:rPr>
          <w:rFonts w:ascii="Virtec Times New Roman Uz" w:hAnsi="Virtec Times New Roman Uz"/>
          <w:sz w:val="28"/>
          <w:lang w:val="en-US"/>
        </w:rPr>
        <w:t>E</w:t>
      </w:r>
      <w:r>
        <w:rPr>
          <w:rFonts w:ascii="Virtec Times New Roman Uz" w:hAnsi="Virtec Times New Roman Uz"/>
          <w:sz w:val="28"/>
        </w:rPr>
        <w:t>:</w:t>
      </w:r>
      <w:r>
        <w:rPr>
          <w:rFonts w:ascii="Virtec Times New Roman Uz" w:hAnsi="Virtec Times New Roman Uz"/>
          <w:sz w:val="28"/>
          <w:lang w:val="en-US"/>
        </w:rPr>
        <w:t>D</w:t>
      </w:r>
      <w:r>
        <w:rPr>
          <w:rFonts w:ascii="Virtec Times New Roman Uz" w:hAnsi="Virtec Times New Roman Uz"/>
          <w:sz w:val="28"/>
        </w:rPr>
        <w:t>;</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sz w:val="28"/>
          <w:lang w:val="en-US"/>
        </w:rPr>
        <w:t>D</w:t>
      </w:r>
      <w:r>
        <w:rPr>
          <w:rFonts w:ascii="Virtec Times New Roman Uz" w:hAnsi="Virtec Times New Roman Uz"/>
          <w:sz w:val="28"/>
        </w:rPr>
        <w:t>=</w:t>
      </w:r>
      <w:r>
        <w:rPr>
          <w:rFonts w:ascii="Virtec Times New Roman Uz" w:hAnsi="Virtec Times New Roman Uz"/>
          <w:sz w:val="28"/>
          <w:lang w:val="en-US"/>
        </w:rPr>
        <w:t>E</w:t>
      </w:r>
      <w:r>
        <w:rPr>
          <w:rFonts w:ascii="Virtec Times New Roman Uz" w:hAnsi="Virtec Times New Roman Uz"/>
          <w:sz w:val="28"/>
        </w:rPr>
        <w:t>*</w:t>
      </w:r>
      <w:r>
        <w:rPr>
          <w:rFonts w:ascii="Virtec Times New Roman Uz" w:hAnsi="Virtec Times New Roman Uz"/>
          <w:sz w:val="28"/>
          <w:lang w:val="en-US"/>
        </w:rPr>
        <w:t>m</w:t>
      </w:r>
      <w:r>
        <w:rPr>
          <w:rFonts w:ascii="Virtec Times New Roman Uz" w:hAnsi="Virtec Times New Roman Uz"/>
          <w:sz w:val="28"/>
        </w:rPr>
        <w:t>;</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D</w:t>
      </w:r>
      <w:r>
        <w:rPr>
          <w:rFonts w:ascii="Virtec Times New Roman Uz" w:hAnsi="Virtec Times New Roman Uz"/>
          <w:sz w:val="28"/>
        </w:rPr>
        <w:t>=</w:t>
      </w:r>
      <w:r>
        <w:rPr>
          <w:rFonts w:ascii="Virtec Times New Roman Uz" w:hAnsi="Virtec Times New Roman Uz"/>
          <w:sz w:val="28"/>
          <w:lang w:val="en-US"/>
        </w:rPr>
        <w:t>E</w:t>
      </w:r>
      <w:r>
        <w:rPr>
          <w:rFonts w:ascii="Virtec Times New Roman Uz" w:hAnsi="Virtec Times New Roman Uz"/>
          <w:sz w:val="28"/>
        </w:rPr>
        <w:t>-1;</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D</w:t>
      </w:r>
      <w:r>
        <w:rPr>
          <w:rFonts w:ascii="Virtec Times New Roman Uz" w:hAnsi="Virtec Times New Roman Uz"/>
          <w:sz w:val="28"/>
        </w:rPr>
        <w:t>=</w:t>
      </w:r>
      <w:r>
        <w:rPr>
          <w:rFonts w:ascii="Virtec Times New Roman Uz" w:hAnsi="Virtec Times New Roman Uz"/>
          <w:sz w:val="28"/>
          <w:lang w:val="en-US"/>
        </w:rPr>
        <w:t>m</w:t>
      </w:r>
      <w:r>
        <w:rPr>
          <w:rFonts w:ascii="Virtec Times New Roman Uz" w:hAnsi="Virtec Times New Roman Uz"/>
          <w:sz w:val="28"/>
        </w:rPr>
        <w:t>:</w:t>
      </w:r>
      <w:r>
        <w:rPr>
          <w:rFonts w:ascii="Virtec Times New Roman Uz" w:hAnsi="Virtec Times New Roman Uz"/>
          <w:sz w:val="28"/>
          <w:lang w:val="en-US"/>
        </w:rPr>
        <w:t>E</w:t>
      </w:r>
      <w:r>
        <w:rPr>
          <w:rFonts w:ascii="Virtec Times New Roman Uz" w:hAnsi="Virtec Times New Roman Uz"/>
          <w:sz w:val="28"/>
        </w:rPr>
        <w:t>;</w:t>
      </w:r>
    </w:p>
    <w:p w:rsidR="00AD4906" w:rsidRPr="00714586" w:rsidRDefault="00AD4906" w:rsidP="00AD4906">
      <w:pPr>
        <w:ind w:firstLine="720"/>
        <w:jc w:val="both"/>
        <w:rPr>
          <w:rFonts w:ascii="Virtec Times New Roman Uz" w:hAnsi="Virtec Times New Roman Uz"/>
          <w:sz w:val="28"/>
        </w:rPr>
      </w:pPr>
      <w:r>
        <w:rPr>
          <w:rFonts w:ascii="Virtec Times New Roman Uz" w:hAnsi="Virtec Times New Roman Uz"/>
          <w:sz w:val="28"/>
        </w:rPr>
        <w:t>д</w:t>
      </w:r>
      <w:r w:rsidRPr="00714586">
        <w:rPr>
          <w:rFonts w:ascii="Virtec Times New Roman Uz" w:hAnsi="Virtec Times New Roman Uz"/>
          <w:sz w:val="28"/>
        </w:rPr>
        <w:t xml:space="preserve">) </w:t>
      </w:r>
      <w:r>
        <w:rPr>
          <w:rFonts w:ascii="Virtec Times New Roman Uz" w:hAnsi="Virtec Times New Roman Uz"/>
          <w:sz w:val="28"/>
          <w:lang w:val="en-US"/>
        </w:rPr>
        <w:t>D</w:t>
      </w:r>
      <w:r w:rsidRPr="00714586">
        <w:rPr>
          <w:rFonts w:ascii="Virtec Times New Roman Uz" w:hAnsi="Virtec Times New Roman Uz"/>
          <w:sz w:val="28"/>
        </w:rPr>
        <w:t>=</w:t>
      </w:r>
      <w:r>
        <w:rPr>
          <w:rFonts w:ascii="Virtec Times New Roman Uz" w:hAnsi="Virtec Times New Roman Uz"/>
          <w:sz w:val="28"/>
          <w:lang w:val="en-US"/>
        </w:rPr>
        <w:t>E</w:t>
      </w:r>
      <w:r w:rsidRPr="00714586">
        <w:rPr>
          <w:rFonts w:ascii="Virtec Times New Roman Uz" w:hAnsi="Virtec Times New Roman Uz"/>
          <w:sz w:val="28"/>
        </w:rPr>
        <w:t>-</w:t>
      </w:r>
      <w:r>
        <w:rPr>
          <w:rFonts w:ascii="Virtec Times New Roman Uz" w:hAnsi="Virtec Times New Roman Uz"/>
          <w:sz w:val="28"/>
          <w:lang w:val="en-US"/>
        </w:rPr>
        <w:t>m</w:t>
      </w:r>
      <w:r w:rsidRPr="00714586">
        <w:rPr>
          <w:rFonts w:ascii="Virtec Times New Roman Uz" w:hAnsi="Virtec Times New Roman Uz"/>
          <w:sz w:val="28"/>
        </w:rPr>
        <w:t>.</w:t>
      </w:r>
    </w:p>
    <w:p w:rsidR="00AD4906" w:rsidRPr="00714586" w:rsidRDefault="00AD4906" w:rsidP="00AD4906">
      <w:pPr>
        <w:ind w:firstLine="720"/>
        <w:jc w:val="both"/>
        <w:rPr>
          <w:rFonts w:ascii="Virtec Times New Roman Uz" w:hAnsi="Virtec Times New Roman Uz"/>
          <w:sz w:val="28"/>
        </w:rPr>
      </w:pPr>
      <w:r w:rsidRPr="00714586">
        <w:rPr>
          <w:rFonts w:ascii="Virtec Times New Roman Uz" w:hAnsi="Virtec Times New Roman Uz"/>
          <w:sz w:val="28"/>
        </w:rPr>
        <w:t xml:space="preserve">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14. Агар мажбурий резервлар нормаси 100% бўлса, пул мультипликатори нимага тенг?</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0;</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1;</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10;</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100;</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–1.</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lastRenderedPageBreak/>
        <w:t>15. Агар марказий банк ЯММ хажмини оширишга харакат килса, куйидаги тадбирлардан кайси бирини амалга оширмаслиги керак:</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умумий харажатлар даражасини  ошириш учун инвестицион харажатларни кўпайтириш;</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накд пул эгаларига кредитни эътиборли килиш учун процент ставкани ошириш;</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банклар томонидан ўз пул бўлмаган акцияларини оширишни рагбатлантириш учун банк резервларини ошириш;</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жорий хисобларда воситаларни ошириш;</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кредит олишни енгиллаштириш.</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16.  Куйида келтирилган беш комбинациялардан кайси бири марказий банк томонидан одатда кўлланиладиган пул сиёсати дастаги хисобланади?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а) хисоб ставкалари сиёсати, акциялар сотиб олишда конун билан белгиланадиган маржа устидан назорат;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конун билан белгиланган мажбурий резервлар меъёрини ўзгартириш;</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очик бозордаги операциялар ва хисоб ставкаларини ўзгартириш;</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г) хисоб ставкалари сиёсати ва конун билан белгиланган мажбурий резервлар меъёрини ўзгартириш;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д) очик бозордаги операциялар, мажбурий резервлар меъёрини ўзгартириш ва истеъмол кредити устидан назорат. </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17. Агар марказий банк хисоб ставкасини кўтарса, унда бу тадбир пул сиёсатининг бир кисми бўлиб, бошка тадбирлар билан биргаликда биринчи навбатда нимага каратилган?</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тижорат банклари резервлари умумий микдорини камайтиришга;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ахоли жамгармалари микдорини оширишни рагбатлантиришга;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в) марказий банк томонидан тижорат банкларига бериладиган ссудалар хажмини оширишга;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тижорат банклари резервлари умумий микдорини оширишга;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бошка максадларга эришишга.</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18. Марказий банк очик бозорда ахолига кенг микёсда давлат кимматбахо когозларини сотишни амалга оширади. Бу тадбирнинг асосий максади нимада?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тижорат банклари резервлари умумий микдорини камайтиришга;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ахоли жамгармаларини микдорини оширишни рагбатлантиришга;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марказий банк томонидан тижорат банкларига бериладиган ссудалар хажмини оширишга;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lastRenderedPageBreak/>
        <w:t>г) тижорат банклари умумий резервлари микдорини оширишга;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бошка максадларга эришишга.</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19. Марказий банк учун пул массасини чегаралаш бўйича тадбирни амалга ошириш кийин, агар: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марказий банк тижорат банклари мажбурий резервлари меъёрини камайтириш хукукига эга бўлмаса;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тижорат банклари сезиларли ортикча резервларга эга;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шахсий жамгармалар хажми жуда катта;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олтин катта микдорда экспорт килинади;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хусусий фирмалар ва ахоли катта микдорда кўшимча давлат кимматбахо когозларини сотиб олишга харакат килади.</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20 . "Хисоб ставкаси" термини нимани билдиради?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давлат кимматбахо когозларини харид килганда марказий банк учун нарх пасайиши даражасини;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тижорат банклари берадиган ссудалар хажмини камайтириш максадида марказий банк томонидан таъсир кўрсатиш даражасини;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тижорат банкларига бериладиган ссудалар процент ставкасини;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пул массасини ва ЯММ хажмини ошириш учун марказий банк томонидан таъсир кўрсатиш даражаси;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21. Хисоб ставкасини ошириш одатда нимага олиб келади: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а) акция ва облигация нархлари ошишига;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акция нархи ошишига ва облигациялар нархи пасайишига;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акциялар нархи пасайиши ва облигациялар нархи ошишига;</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г) акция ва облигациялар нархи пасайишига; </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 xml:space="preserve">д) биронта кўрсатилган натижага келтирмайди. </w:t>
      </w:r>
    </w:p>
    <w:p w:rsidR="00AD4906" w:rsidRDefault="00AD4906" w:rsidP="00AD4906">
      <w:pPr>
        <w:ind w:firstLine="720"/>
        <w:jc w:val="both"/>
        <w:rPr>
          <w:rFonts w:ascii="Virtec Times New Roman Uz" w:hAnsi="Virtec Times New Roman Uz"/>
          <w:sz w:val="28"/>
        </w:rPr>
      </w:pP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22. Процент ставка даражаси ўзгариши куйидаги кайси ЯММ элементларига кўпрок таъсир этади?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а) истеъмол харажатлари;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б) инвестициялар;</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в) давлат харажатлари;</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г) экспорт;</w:t>
      </w:r>
    </w:p>
    <w:p w:rsidR="00AD4906" w:rsidRDefault="00AD4906" w:rsidP="00AD4906">
      <w:pPr>
        <w:ind w:firstLine="720"/>
        <w:jc w:val="both"/>
        <w:rPr>
          <w:rFonts w:ascii="Virtec Times New Roman Uz" w:hAnsi="Virtec Times New Roman Uz"/>
          <w:sz w:val="28"/>
        </w:rPr>
      </w:pPr>
      <w:r>
        <w:rPr>
          <w:rFonts w:ascii="Virtec Times New Roman Uz" w:hAnsi="Virtec Times New Roman Uz"/>
          <w:sz w:val="28"/>
        </w:rPr>
        <w:t>д) импорт.</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irtec Times New Roman Uz">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906"/>
    <w:rsid w:val="00AD490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906"/>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D4906"/>
    <w:pPr>
      <w:keepNext/>
      <w:spacing w:before="240" w:after="60"/>
      <w:outlineLvl w:val="0"/>
    </w:pPr>
    <w:rPr>
      <w:rFonts w:ascii="Arial" w:hAnsi="Arial"/>
      <w:b/>
      <w:kern w:val="28"/>
      <w:sz w:val="28"/>
    </w:rPr>
  </w:style>
  <w:style w:type="paragraph" w:styleId="3">
    <w:name w:val="heading 3"/>
    <w:basedOn w:val="a"/>
    <w:next w:val="a"/>
    <w:link w:val="30"/>
    <w:qFormat/>
    <w:rsid w:val="00AD4906"/>
    <w:pPr>
      <w:keepNext/>
      <w:spacing w:before="240" w:after="60"/>
      <w:outlineLvl w:val="2"/>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4906"/>
    <w:rPr>
      <w:rFonts w:ascii="Arial" w:eastAsia="Times New Roman" w:hAnsi="Arial" w:cs="Times New Roman"/>
      <w:b/>
      <w:kern w:val="28"/>
      <w:sz w:val="28"/>
      <w:szCs w:val="20"/>
      <w:lang w:val="ru-RU" w:eastAsia="ru-RU"/>
    </w:rPr>
  </w:style>
  <w:style w:type="character" w:customStyle="1" w:styleId="30">
    <w:name w:val="Заголовок 3 Знак"/>
    <w:basedOn w:val="a0"/>
    <w:link w:val="3"/>
    <w:rsid w:val="00AD4906"/>
    <w:rPr>
      <w:rFonts w:ascii="Arial" w:eastAsia="Times New Roman" w:hAnsi="Arial" w:cs="Times New Roman"/>
      <w:sz w:val="24"/>
      <w:szCs w:val="20"/>
      <w:lang w:val="ru-RU" w:eastAsia="ru-RU"/>
    </w:rPr>
  </w:style>
  <w:style w:type="paragraph" w:styleId="a3">
    <w:name w:val="List"/>
    <w:basedOn w:val="a"/>
    <w:rsid w:val="00AD4906"/>
    <w:pPr>
      <w:ind w:left="283" w:hanging="283"/>
    </w:pPr>
  </w:style>
  <w:style w:type="paragraph" w:styleId="2">
    <w:name w:val="List 2"/>
    <w:basedOn w:val="a"/>
    <w:rsid w:val="00AD4906"/>
    <w:pPr>
      <w:ind w:left="566" w:hanging="283"/>
    </w:pPr>
  </w:style>
  <w:style w:type="paragraph" w:styleId="a4">
    <w:name w:val="List Continue"/>
    <w:basedOn w:val="a"/>
    <w:rsid w:val="00AD4906"/>
    <w:pPr>
      <w:spacing w:after="120"/>
      <w:ind w:left="283"/>
    </w:pPr>
  </w:style>
  <w:style w:type="paragraph" w:styleId="a5">
    <w:name w:val="Body Text"/>
    <w:basedOn w:val="a"/>
    <w:link w:val="a6"/>
    <w:rsid w:val="00AD4906"/>
    <w:pPr>
      <w:spacing w:after="120"/>
    </w:pPr>
  </w:style>
  <w:style w:type="character" w:customStyle="1" w:styleId="a6">
    <w:name w:val="Основной текст Знак"/>
    <w:basedOn w:val="a0"/>
    <w:link w:val="a5"/>
    <w:rsid w:val="00AD4906"/>
    <w:rPr>
      <w:rFonts w:ascii="Times New Roman" w:eastAsia="Times New Roman" w:hAnsi="Times New Roman" w:cs="Times New Roman"/>
      <w:sz w:val="20"/>
      <w:szCs w:val="20"/>
      <w:lang w:val="ru-RU" w:eastAsia="ru-RU"/>
    </w:rPr>
  </w:style>
  <w:style w:type="paragraph" w:styleId="a7">
    <w:name w:val="Body Text Indent"/>
    <w:basedOn w:val="a"/>
    <w:link w:val="a8"/>
    <w:rsid w:val="00AD4906"/>
    <w:pPr>
      <w:spacing w:line="312" w:lineRule="auto"/>
      <w:ind w:firstLine="720"/>
      <w:jc w:val="both"/>
    </w:pPr>
    <w:rPr>
      <w:sz w:val="28"/>
    </w:rPr>
  </w:style>
  <w:style w:type="character" w:customStyle="1" w:styleId="a8">
    <w:name w:val="Основной текст с отступом Знак"/>
    <w:basedOn w:val="a0"/>
    <w:link w:val="a7"/>
    <w:rsid w:val="00AD4906"/>
    <w:rPr>
      <w:rFonts w:ascii="Times New Roman" w:eastAsia="Times New Roman" w:hAnsi="Times New Roman" w:cs="Times New Roman"/>
      <w:sz w:val="28"/>
      <w:szCs w:val="20"/>
      <w:lang w:val="ru-RU" w:eastAsia="ru-RU"/>
    </w:rPr>
  </w:style>
  <w:style w:type="paragraph" w:styleId="a9">
    <w:name w:val="Normal Indent"/>
    <w:basedOn w:val="a"/>
    <w:rsid w:val="00AD4906"/>
    <w:pPr>
      <w:ind w:left="720"/>
    </w:pPr>
    <w:rPr>
      <w:sz w:val="24"/>
      <w:lang w:val="en-GB"/>
    </w:rPr>
  </w:style>
  <w:style w:type="paragraph" w:styleId="20">
    <w:name w:val="Body Text Indent 2"/>
    <w:basedOn w:val="a"/>
    <w:link w:val="21"/>
    <w:rsid w:val="00AD4906"/>
    <w:pPr>
      <w:tabs>
        <w:tab w:val="left" w:pos="9071"/>
      </w:tabs>
      <w:spacing w:line="312" w:lineRule="auto"/>
      <w:ind w:right="-1" w:firstLine="851"/>
      <w:jc w:val="both"/>
    </w:pPr>
    <w:rPr>
      <w:snapToGrid w:val="0"/>
      <w:sz w:val="28"/>
      <w:lang w:val="en-US"/>
    </w:rPr>
  </w:style>
  <w:style w:type="character" w:customStyle="1" w:styleId="21">
    <w:name w:val="Основной текст с отступом 2 Знак"/>
    <w:basedOn w:val="a0"/>
    <w:link w:val="20"/>
    <w:rsid w:val="00AD4906"/>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906"/>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D4906"/>
    <w:pPr>
      <w:keepNext/>
      <w:spacing w:before="240" w:after="60"/>
      <w:outlineLvl w:val="0"/>
    </w:pPr>
    <w:rPr>
      <w:rFonts w:ascii="Arial" w:hAnsi="Arial"/>
      <w:b/>
      <w:kern w:val="28"/>
      <w:sz w:val="28"/>
    </w:rPr>
  </w:style>
  <w:style w:type="paragraph" w:styleId="3">
    <w:name w:val="heading 3"/>
    <w:basedOn w:val="a"/>
    <w:next w:val="a"/>
    <w:link w:val="30"/>
    <w:qFormat/>
    <w:rsid w:val="00AD4906"/>
    <w:pPr>
      <w:keepNext/>
      <w:spacing w:before="240" w:after="60"/>
      <w:outlineLvl w:val="2"/>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4906"/>
    <w:rPr>
      <w:rFonts w:ascii="Arial" w:eastAsia="Times New Roman" w:hAnsi="Arial" w:cs="Times New Roman"/>
      <w:b/>
      <w:kern w:val="28"/>
      <w:sz w:val="28"/>
      <w:szCs w:val="20"/>
      <w:lang w:val="ru-RU" w:eastAsia="ru-RU"/>
    </w:rPr>
  </w:style>
  <w:style w:type="character" w:customStyle="1" w:styleId="30">
    <w:name w:val="Заголовок 3 Знак"/>
    <w:basedOn w:val="a0"/>
    <w:link w:val="3"/>
    <w:rsid w:val="00AD4906"/>
    <w:rPr>
      <w:rFonts w:ascii="Arial" w:eastAsia="Times New Roman" w:hAnsi="Arial" w:cs="Times New Roman"/>
      <w:sz w:val="24"/>
      <w:szCs w:val="20"/>
      <w:lang w:val="ru-RU" w:eastAsia="ru-RU"/>
    </w:rPr>
  </w:style>
  <w:style w:type="paragraph" w:styleId="a3">
    <w:name w:val="List"/>
    <w:basedOn w:val="a"/>
    <w:rsid w:val="00AD4906"/>
    <w:pPr>
      <w:ind w:left="283" w:hanging="283"/>
    </w:pPr>
  </w:style>
  <w:style w:type="paragraph" w:styleId="2">
    <w:name w:val="List 2"/>
    <w:basedOn w:val="a"/>
    <w:rsid w:val="00AD4906"/>
    <w:pPr>
      <w:ind w:left="566" w:hanging="283"/>
    </w:pPr>
  </w:style>
  <w:style w:type="paragraph" w:styleId="a4">
    <w:name w:val="List Continue"/>
    <w:basedOn w:val="a"/>
    <w:rsid w:val="00AD4906"/>
    <w:pPr>
      <w:spacing w:after="120"/>
      <w:ind w:left="283"/>
    </w:pPr>
  </w:style>
  <w:style w:type="paragraph" w:styleId="a5">
    <w:name w:val="Body Text"/>
    <w:basedOn w:val="a"/>
    <w:link w:val="a6"/>
    <w:rsid w:val="00AD4906"/>
    <w:pPr>
      <w:spacing w:after="120"/>
    </w:pPr>
  </w:style>
  <w:style w:type="character" w:customStyle="1" w:styleId="a6">
    <w:name w:val="Основной текст Знак"/>
    <w:basedOn w:val="a0"/>
    <w:link w:val="a5"/>
    <w:rsid w:val="00AD4906"/>
    <w:rPr>
      <w:rFonts w:ascii="Times New Roman" w:eastAsia="Times New Roman" w:hAnsi="Times New Roman" w:cs="Times New Roman"/>
      <w:sz w:val="20"/>
      <w:szCs w:val="20"/>
      <w:lang w:val="ru-RU" w:eastAsia="ru-RU"/>
    </w:rPr>
  </w:style>
  <w:style w:type="paragraph" w:styleId="a7">
    <w:name w:val="Body Text Indent"/>
    <w:basedOn w:val="a"/>
    <w:link w:val="a8"/>
    <w:rsid w:val="00AD4906"/>
    <w:pPr>
      <w:spacing w:line="312" w:lineRule="auto"/>
      <w:ind w:firstLine="720"/>
      <w:jc w:val="both"/>
    </w:pPr>
    <w:rPr>
      <w:sz w:val="28"/>
    </w:rPr>
  </w:style>
  <w:style w:type="character" w:customStyle="1" w:styleId="a8">
    <w:name w:val="Основной текст с отступом Знак"/>
    <w:basedOn w:val="a0"/>
    <w:link w:val="a7"/>
    <w:rsid w:val="00AD4906"/>
    <w:rPr>
      <w:rFonts w:ascii="Times New Roman" w:eastAsia="Times New Roman" w:hAnsi="Times New Roman" w:cs="Times New Roman"/>
      <w:sz w:val="28"/>
      <w:szCs w:val="20"/>
      <w:lang w:val="ru-RU" w:eastAsia="ru-RU"/>
    </w:rPr>
  </w:style>
  <w:style w:type="paragraph" w:styleId="a9">
    <w:name w:val="Normal Indent"/>
    <w:basedOn w:val="a"/>
    <w:rsid w:val="00AD4906"/>
    <w:pPr>
      <w:ind w:left="720"/>
    </w:pPr>
    <w:rPr>
      <w:sz w:val="24"/>
      <w:lang w:val="en-GB"/>
    </w:rPr>
  </w:style>
  <w:style w:type="paragraph" w:styleId="20">
    <w:name w:val="Body Text Indent 2"/>
    <w:basedOn w:val="a"/>
    <w:link w:val="21"/>
    <w:rsid w:val="00AD4906"/>
    <w:pPr>
      <w:tabs>
        <w:tab w:val="left" w:pos="9071"/>
      </w:tabs>
      <w:spacing w:line="312" w:lineRule="auto"/>
      <w:ind w:right="-1" w:firstLine="851"/>
      <w:jc w:val="both"/>
    </w:pPr>
    <w:rPr>
      <w:snapToGrid w:val="0"/>
      <w:sz w:val="28"/>
      <w:lang w:val="en-US"/>
    </w:rPr>
  </w:style>
  <w:style w:type="character" w:customStyle="1" w:styleId="21">
    <w:name w:val="Основной текст с отступом 2 Знак"/>
    <w:basedOn w:val="a0"/>
    <w:link w:val="20"/>
    <w:rsid w:val="00AD4906"/>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5209</Words>
  <Characters>29696</Characters>
  <Application>Microsoft Office Word</Application>
  <DocSecurity>0</DocSecurity>
  <Lines>247</Lines>
  <Paragraphs>69</Paragraphs>
  <ScaleCrop>false</ScaleCrop>
  <Company>Home</Company>
  <LinksUpToDate>false</LinksUpToDate>
  <CharactersWithSpaces>34836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2012-11-06T04:52:00Z</dcterms:created>
  <dcterms:modified xsi:type="dcterms:W3CDTF">2012-11-06T04:52:00Z</dcterms:modified>
</cp:coreProperties>
</file>